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firstLine="0" w:firstLineChars="0"/>
        <w:rPr>
          <w:b/>
          <w:bCs/>
          <w:sz w:val="48"/>
          <w:szCs w:val="48"/>
        </w:rPr>
      </w:pPr>
    </w:p>
    <w:p>
      <w:pPr>
        <w:spacing w:line="1600" w:lineRule="exact"/>
        <w:jc w:val="center"/>
        <w:rPr>
          <w:rFonts w:hint="eastAsia" w:asciiTheme="majorEastAsia" w:hAnsiTheme="majorEastAsia" w:eastAsiaTheme="majorEastAsia" w:cstheme="majorEastAsia"/>
          <w:b/>
          <w:bCs w:val="0"/>
          <w:sz w:val="84"/>
          <w:szCs w:val="84"/>
          <w:lang w:eastAsia="zh-CN"/>
        </w:rPr>
      </w:pPr>
      <w:r>
        <w:rPr>
          <w:rFonts w:hint="eastAsia" w:asciiTheme="majorEastAsia" w:hAnsiTheme="majorEastAsia" w:eastAsiaTheme="majorEastAsia" w:cstheme="majorEastAsia"/>
          <w:b/>
          <w:bCs w:val="0"/>
          <w:sz w:val="84"/>
          <w:szCs w:val="84"/>
        </w:rPr>
        <w:t>黄山市</w:t>
      </w:r>
      <w:r>
        <w:rPr>
          <w:rFonts w:hint="eastAsia" w:asciiTheme="majorEastAsia" w:hAnsiTheme="majorEastAsia" w:eastAsiaTheme="majorEastAsia" w:cstheme="majorEastAsia"/>
          <w:b/>
          <w:bCs w:val="0"/>
          <w:sz w:val="84"/>
          <w:szCs w:val="84"/>
          <w:lang w:eastAsia="zh-CN"/>
        </w:rPr>
        <w:t>统计局视频会议</w:t>
      </w:r>
      <w:r>
        <w:rPr>
          <w:rFonts w:hint="eastAsia" w:asciiTheme="majorEastAsia" w:hAnsiTheme="majorEastAsia" w:eastAsiaTheme="majorEastAsia" w:cstheme="majorEastAsia"/>
          <w:b/>
          <w:bCs w:val="0"/>
          <w:sz w:val="84"/>
          <w:szCs w:val="84"/>
        </w:rPr>
        <w:t>系统</w:t>
      </w:r>
      <w:r>
        <w:rPr>
          <w:rFonts w:hint="eastAsia" w:asciiTheme="majorEastAsia" w:hAnsiTheme="majorEastAsia" w:eastAsiaTheme="majorEastAsia" w:cstheme="majorEastAsia"/>
          <w:b/>
          <w:bCs w:val="0"/>
          <w:sz w:val="84"/>
          <w:szCs w:val="84"/>
          <w:lang w:eastAsia="zh-CN"/>
        </w:rPr>
        <w:t>建设项目</w:t>
      </w:r>
    </w:p>
    <w:p>
      <w:pPr>
        <w:pStyle w:val="2"/>
      </w:pPr>
    </w:p>
    <w:p>
      <w:pPr>
        <w:spacing w:line="1600" w:lineRule="exact"/>
        <w:jc w:val="center"/>
        <w:rPr>
          <w:rFonts w:ascii="楷体_GB2312" w:hAnsi="宋体" w:eastAsia="楷体_GB2312"/>
          <w:b/>
          <w:sz w:val="84"/>
          <w:szCs w:val="84"/>
        </w:rPr>
      </w:pPr>
      <w:r>
        <w:rPr>
          <w:rFonts w:hint="eastAsia" w:ascii="楷体_GB2312" w:hAnsi="宋体" w:eastAsia="楷体_GB2312"/>
          <w:b/>
          <w:sz w:val="84"/>
          <w:szCs w:val="84"/>
        </w:rPr>
        <w:t>询</w:t>
      </w:r>
    </w:p>
    <w:p>
      <w:pPr>
        <w:spacing w:line="1600" w:lineRule="exact"/>
        <w:jc w:val="center"/>
        <w:rPr>
          <w:rFonts w:ascii="楷体_GB2312" w:hAnsi="宋体" w:eastAsia="楷体_GB2312"/>
          <w:b/>
          <w:sz w:val="84"/>
          <w:szCs w:val="84"/>
        </w:rPr>
      </w:pPr>
      <w:r>
        <w:rPr>
          <w:rFonts w:hint="eastAsia" w:ascii="楷体_GB2312" w:hAnsi="宋体" w:eastAsia="楷体_GB2312"/>
          <w:b/>
          <w:sz w:val="84"/>
          <w:szCs w:val="84"/>
        </w:rPr>
        <w:t>价</w:t>
      </w:r>
    </w:p>
    <w:p>
      <w:pPr>
        <w:spacing w:line="1600" w:lineRule="exact"/>
        <w:jc w:val="center"/>
        <w:rPr>
          <w:rFonts w:ascii="楷体_GB2312" w:hAnsi="宋体" w:eastAsia="楷体_GB2312"/>
          <w:b/>
          <w:sz w:val="84"/>
          <w:szCs w:val="84"/>
        </w:rPr>
      </w:pPr>
      <w:r>
        <w:rPr>
          <w:rFonts w:hint="eastAsia" w:ascii="楷体_GB2312" w:hAnsi="宋体" w:eastAsia="楷体_GB2312"/>
          <w:b/>
          <w:sz w:val="84"/>
          <w:szCs w:val="84"/>
        </w:rPr>
        <w:t>文</w:t>
      </w:r>
    </w:p>
    <w:p>
      <w:pPr>
        <w:spacing w:line="1600" w:lineRule="exact"/>
        <w:jc w:val="center"/>
        <w:rPr>
          <w:rFonts w:ascii="宋体" w:hAnsi="宋体"/>
          <w:sz w:val="32"/>
        </w:rPr>
      </w:pPr>
      <w:r>
        <w:rPr>
          <w:rFonts w:hint="eastAsia" w:ascii="楷体_GB2312" w:hAnsi="宋体" w:eastAsia="楷体_GB2312"/>
          <w:b/>
          <w:sz w:val="84"/>
          <w:szCs w:val="84"/>
        </w:rPr>
        <w:t>件</w:t>
      </w:r>
    </w:p>
    <w:p>
      <w:pPr>
        <w:rPr>
          <w:rFonts w:ascii="宋体" w:hAnsi="宋体"/>
          <w:sz w:val="32"/>
        </w:rPr>
      </w:pPr>
    </w:p>
    <w:p>
      <w:pPr>
        <w:spacing w:line="800" w:lineRule="exact"/>
        <w:ind w:right="-733" w:rightChars="-349" w:firstLine="2007" w:firstLineChars="500"/>
        <w:rPr>
          <w:rFonts w:ascii="宋体" w:hAnsi="DotumChe" w:cs="宋体"/>
          <w:b/>
          <w:bCs/>
          <w:kern w:val="0"/>
          <w:sz w:val="36"/>
          <w:szCs w:val="36"/>
        </w:rPr>
      </w:pPr>
      <w:r>
        <w:rPr>
          <w:rFonts w:hint="eastAsia" w:ascii="宋体" w:hAnsi="DotumChe" w:cs="宋体"/>
          <w:b/>
          <w:bCs/>
          <w:spacing w:val="20"/>
          <w:kern w:val="0"/>
          <w:sz w:val="36"/>
          <w:szCs w:val="36"/>
        </w:rPr>
        <w:t>询价</w:t>
      </w:r>
      <w:r>
        <w:rPr>
          <w:rFonts w:hint="eastAsia" w:ascii="宋体" w:hAnsi="DotumChe" w:cs="宋体"/>
          <w:b/>
          <w:bCs/>
          <w:kern w:val="0"/>
          <w:sz w:val="36"/>
          <w:szCs w:val="36"/>
        </w:rPr>
        <w:t>单位：黄山市统计局</w:t>
      </w:r>
    </w:p>
    <w:p>
      <w:pPr>
        <w:spacing w:line="800" w:lineRule="exact"/>
        <w:ind w:right="-733" w:rightChars="-349" w:firstLine="2810" w:firstLineChars="700"/>
        <w:rPr>
          <w:rFonts w:ascii="宋体" w:hAnsi="DotumChe" w:cs="宋体"/>
          <w:b/>
          <w:bCs/>
          <w:spacing w:val="20"/>
          <w:kern w:val="0"/>
          <w:sz w:val="36"/>
          <w:szCs w:val="36"/>
        </w:rPr>
      </w:pPr>
      <w:r>
        <w:rPr>
          <w:rFonts w:hint="eastAsia" w:ascii="宋体" w:hAnsi="DotumChe" w:cs="宋体"/>
          <w:b/>
          <w:bCs/>
          <w:spacing w:val="20"/>
          <w:kern w:val="0"/>
          <w:sz w:val="36"/>
          <w:szCs w:val="36"/>
        </w:rPr>
        <w:t>二〇二二年四月</w:t>
      </w:r>
    </w:p>
    <w:p>
      <w:pPr>
        <w:pStyle w:val="2"/>
      </w:pPr>
    </w:p>
    <w:p>
      <w:pPr>
        <w:pStyle w:val="4"/>
        <w:spacing w:before="0" w:after="0"/>
        <w:jc w:val="center"/>
        <w:rPr>
          <w:rFonts w:ascii="宋体" w:hAnsi="宋体" w:eastAsia="宋体"/>
          <w:sz w:val="48"/>
          <w:szCs w:val="48"/>
        </w:rPr>
      </w:pPr>
    </w:p>
    <w:p/>
    <w:p>
      <w:pPr>
        <w:jc w:val="center"/>
        <w:rPr>
          <w:rFonts w:ascii="宋体" w:hAnsi="宋体"/>
          <w:sz w:val="32"/>
          <w:szCs w:val="32"/>
        </w:rPr>
        <w:sectPr>
          <w:headerReference r:id="rId3" w:type="default"/>
          <w:footerReference r:id="rId4" w:type="default"/>
          <w:footerReference r:id="rId5" w:type="even"/>
          <w:pgSz w:w="11906" w:h="16838"/>
          <w:pgMar w:top="1157" w:right="1650" w:bottom="1440" w:left="1800" w:header="851" w:footer="992" w:gutter="0"/>
          <w:pgNumType w:fmt="numberInDash"/>
          <w:cols w:space="720" w:num="1"/>
          <w:docGrid w:type="lines" w:linePitch="312" w:charSpace="0"/>
        </w:sectPr>
      </w:pPr>
    </w:p>
    <w:p>
      <w:pPr>
        <w:pStyle w:val="4"/>
        <w:spacing w:before="0" w:after="0"/>
        <w:jc w:val="center"/>
        <w:rPr>
          <w:rStyle w:val="41"/>
          <w:rFonts w:hint="eastAsia" w:asciiTheme="majorEastAsia" w:hAnsiTheme="majorEastAsia" w:eastAsiaTheme="majorEastAsia" w:cstheme="majorEastAsia"/>
          <w:b/>
          <w:lang w:eastAsia="zh-CN"/>
        </w:rPr>
      </w:pPr>
      <w:bookmarkStart w:id="0" w:name="_Toc3496"/>
      <w:bookmarkStart w:id="1" w:name="_Toc17594"/>
      <w:bookmarkStart w:id="2" w:name="_Toc11656"/>
      <w:r>
        <w:rPr>
          <w:rStyle w:val="41"/>
          <w:rFonts w:hint="eastAsia" w:asciiTheme="majorEastAsia" w:hAnsiTheme="majorEastAsia" w:eastAsiaTheme="majorEastAsia" w:cstheme="majorEastAsia"/>
          <w:b w:val="0"/>
          <w:bCs w:val="0"/>
        </w:rPr>
        <w:t>第一章</w:t>
      </w:r>
      <w:r>
        <w:rPr>
          <w:rStyle w:val="41"/>
          <w:rFonts w:hint="eastAsia" w:asciiTheme="majorEastAsia" w:hAnsiTheme="majorEastAsia" w:eastAsiaTheme="majorEastAsia" w:cstheme="majorEastAsia"/>
          <w:b/>
        </w:rPr>
        <w:t xml:space="preserve"> </w:t>
      </w:r>
      <w:r>
        <w:rPr>
          <w:rStyle w:val="41"/>
          <w:rFonts w:hint="eastAsia" w:asciiTheme="majorEastAsia" w:hAnsiTheme="majorEastAsia" w:eastAsiaTheme="majorEastAsia" w:cstheme="majorEastAsia"/>
          <w:b w:val="0"/>
          <w:bCs w:val="0"/>
        </w:rPr>
        <w:t>询</w:t>
      </w:r>
      <w:bookmarkEnd w:id="0"/>
      <w:bookmarkEnd w:id="1"/>
      <w:r>
        <w:rPr>
          <w:rStyle w:val="41"/>
          <w:rFonts w:hint="eastAsia" w:asciiTheme="majorEastAsia" w:hAnsiTheme="majorEastAsia" w:eastAsiaTheme="majorEastAsia" w:cstheme="majorEastAsia"/>
          <w:b w:val="0"/>
          <w:bCs w:val="0"/>
        </w:rPr>
        <w:t>价</w:t>
      </w:r>
      <w:r>
        <w:rPr>
          <w:rStyle w:val="41"/>
          <w:rFonts w:hint="eastAsia" w:asciiTheme="majorEastAsia" w:hAnsiTheme="majorEastAsia" w:eastAsiaTheme="majorEastAsia" w:cstheme="majorEastAsia"/>
          <w:b w:val="0"/>
          <w:bCs w:val="0"/>
          <w:lang w:eastAsia="zh-CN"/>
        </w:rPr>
        <w:t>函</w:t>
      </w:r>
    </w:p>
    <w:bookmarkEnd w:id="2"/>
    <w:p>
      <w:pPr>
        <w:pStyle w:val="2"/>
      </w:pPr>
    </w:p>
    <w:p>
      <w:pPr>
        <w:ind w:firstLine="640" w:firstLineChars="200"/>
        <w:rPr>
          <w:rFonts w:ascii="黑体" w:hAnsi="黑体" w:eastAsia="黑体" w:cs="黑体"/>
          <w:sz w:val="32"/>
          <w:szCs w:val="32"/>
        </w:rPr>
      </w:pPr>
      <w:bookmarkStart w:id="3" w:name="_Toc11578"/>
      <w:bookmarkStart w:id="4" w:name="_Toc7774"/>
      <w:bookmarkStart w:id="5" w:name="_Toc25674"/>
      <w:r>
        <w:rPr>
          <w:rFonts w:hint="eastAsia" w:ascii="黑体" w:hAnsi="黑体" w:eastAsia="黑体" w:cs="黑体"/>
          <w:sz w:val="32"/>
          <w:szCs w:val="32"/>
        </w:rPr>
        <w:t>一、投标人资格要求</w:t>
      </w:r>
      <w:bookmarkEnd w:id="3"/>
      <w:bookmarkEnd w:id="4"/>
      <w:bookmarkEnd w:id="5"/>
    </w:p>
    <w:p>
      <w:pPr>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w:t>
      </w:r>
      <w:r>
        <w:rPr>
          <w:rFonts w:hint="eastAsia" w:ascii="宋体" w:hAnsi="宋体" w:eastAsia="宋体" w:cs="宋体"/>
          <w:i w:val="0"/>
          <w:iCs w:val="0"/>
          <w:caps w:val="0"/>
          <w:color w:val="333333"/>
          <w:spacing w:val="0"/>
          <w:kern w:val="0"/>
          <w:sz w:val="32"/>
          <w:szCs w:val="32"/>
          <w:shd w:val="clear" w:color="auto" w:fill="FFFFFF"/>
          <w:lang w:val="en-US" w:eastAsia="zh-CN" w:bidi="ar"/>
        </w:rPr>
        <w:t>投标人必须具有法人资格</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2、本次询价不接受联合体投标。 </w:t>
      </w:r>
    </w:p>
    <w:p>
      <w:pPr>
        <w:ind w:firstLine="640" w:firstLineChars="200"/>
        <w:rPr>
          <w:rFonts w:hint="eastAsia" w:ascii="黑体" w:hAnsi="黑体" w:eastAsia="黑体" w:cs="黑体"/>
          <w:sz w:val="32"/>
          <w:szCs w:val="32"/>
          <w:lang w:eastAsia="zh-CN"/>
        </w:rPr>
      </w:pPr>
      <w:bookmarkStart w:id="6" w:name="_Toc19783"/>
      <w:bookmarkStart w:id="7" w:name="_Toc7702"/>
      <w:bookmarkStart w:id="8" w:name="_Toc2958"/>
      <w:r>
        <w:rPr>
          <w:rFonts w:hint="eastAsia" w:ascii="黑体" w:hAnsi="黑体" w:eastAsia="黑体" w:cs="黑体"/>
          <w:sz w:val="32"/>
          <w:szCs w:val="32"/>
        </w:rPr>
        <w:t>二、询价文件</w:t>
      </w:r>
      <w:bookmarkEnd w:id="6"/>
      <w:bookmarkEnd w:id="7"/>
      <w:bookmarkEnd w:id="8"/>
      <w:r>
        <w:rPr>
          <w:rFonts w:hint="eastAsia" w:ascii="黑体" w:hAnsi="黑体" w:eastAsia="黑体" w:cs="黑体"/>
          <w:sz w:val="32"/>
          <w:szCs w:val="32"/>
          <w:lang w:eastAsia="zh-CN"/>
        </w:rPr>
        <w:t>投递</w:t>
      </w:r>
    </w:p>
    <w:p>
      <w:pPr>
        <w:ind w:firstLine="640" w:firstLineChars="200"/>
        <w:rPr>
          <w:rFonts w:hint="eastAsia" w:ascii="仿宋_GB2312" w:hAnsi="仿宋_GB2312" w:eastAsia="仿宋_GB2312" w:cs="仿宋_GB2312"/>
          <w:sz w:val="32"/>
          <w:szCs w:val="32"/>
          <w:lang w:eastAsia="zh-CN"/>
        </w:rPr>
      </w:pPr>
      <w:bookmarkStart w:id="9" w:name="_Toc8915"/>
      <w:bookmarkStart w:id="10" w:name="_Toc14411"/>
      <w:bookmarkStart w:id="11" w:name="_Toc18485"/>
      <w:r>
        <w:rPr>
          <w:rFonts w:hint="eastAsia" w:ascii="仿宋" w:hAnsi="仿宋" w:eastAsia="仿宋" w:cs="仿宋"/>
          <w:kern w:val="0"/>
          <w:sz w:val="32"/>
          <w:szCs w:val="32"/>
          <w:shd w:val="clear" w:fill="FFFFFF"/>
          <w:lang w:val="en-US" w:eastAsia="zh-CN" w:bidi="ar"/>
        </w:rPr>
        <w:t>有意向的单位，请按本次询价采购的要求向我单位提交密封报价单（分项报价），</w:t>
      </w:r>
      <w:r>
        <w:rPr>
          <w:rFonts w:hint="eastAsia" w:ascii="仿宋_GB2312" w:hAnsi="仿宋_GB2312" w:eastAsia="仿宋_GB2312" w:cs="仿宋_GB2312"/>
          <w:sz w:val="32"/>
          <w:szCs w:val="32"/>
          <w:lang w:eastAsia="zh-CN"/>
        </w:rPr>
        <w:t>报价文件请于2022年4月26日下午5：30前以快件投递或直接送达方式送达（拒绝接受超时送达的报价单）。</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、投标须知</w:t>
      </w:r>
      <w:bookmarkEnd w:id="9"/>
      <w:bookmarkEnd w:id="10"/>
      <w:bookmarkEnd w:id="1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、投标文件一般应当包括以下内容及要求：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 w:hAnsi="仿宋" w:eastAsia="仿宋" w:cs="仿宋"/>
          <w:kern w:val="0"/>
          <w:sz w:val="32"/>
          <w:szCs w:val="32"/>
          <w:shd w:val="clear" w:fill="FFFFFF"/>
          <w:lang w:val="en-US" w:eastAsia="zh-CN" w:bidi="ar"/>
        </w:rPr>
        <w:t>报价单（须加盖公章），需分项分月提出报价</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②、营业执照</w:t>
      </w:r>
      <w:r>
        <w:rPr>
          <w:rFonts w:hint="eastAsia" w:ascii="仿宋" w:hAnsi="仿宋" w:eastAsia="仿宋" w:cs="仿宋"/>
          <w:kern w:val="0"/>
          <w:sz w:val="32"/>
          <w:szCs w:val="32"/>
          <w:shd w:val="clear" w:fill="FFFFFF"/>
          <w:lang w:val="en-US" w:eastAsia="zh-CN" w:bidi="ar"/>
        </w:rPr>
        <w:t>（须加盖公章）。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③、投标函、投标承诺书</w:t>
      </w:r>
      <w:r>
        <w:rPr>
          <w:rFonts w:hint="eastAsia" w:ascii="仿宋" w:hAnsi="仿宋" w:eastAsia="仿宋" w:cs="仿宋"/>
          <w:kern w:val="0"/>
          <w:sz w:val="32"/>
          <w:szCs w:val="32"/>
          <w:shd w:val="clear" w:fill="FFFFFF"/>
          <w:lang w:val="en-US" w:eastAsia="zh-CN" w:bidi="ar"/>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④、法定代表人身份证明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授权委托书</w:t>
      </w:r>
    </w:p>
    <w:p>
      <w:pPr>
        <w:pStyle w:val="2"/>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本项目采取统谈分签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由市统计局统一谈判，各区县</w:t>
      </w:r>
      <w:r>
        <w:rPr>
          <w:rFonts w:hint="eastAsia" w:ascii="仿宋_GB2312" w:hAnsi="仿宋_GB2312" w:eastAsia="仿宋_GB2312" w:cs="仿宋_GB2312"/>
          <w:sz w:val="32"/>
          <w:szCs w:val="32"/>
          <w:lang w:eastAsia="zh-CN"/>
        </w:rPr>
        <w:t>统计局</w:t>
      </w:r>
      <w:r>
        <w:rPr>
          <w:rFonts w:hint="eastAsia" w:ascii="仿宋_GB2312" w:hAnsi="仿宋_GB2312" w:eastAsia="仿宋_GB2312" w:cs="仿宋_GB2312"/>
          <w:sz w:val="32"/>
          <w:szCs w:val="32"/>
        </w:rPr>
        <w:t>分别与中标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对接建设费用。</w:t>
      </w:r>
    </w:p>
    <w:p>
      <w:pPr>
        <w:pStyle w:val="2"/>
        <w:rPr>
          <w:rFonts w:hint="default" w:eastAsia="仿宋_GB231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付款方式：</w:t>
      </w:r>
      <w:r>
        <w:rPr>
          <w:rFonts w:hint="eastAsia" w:ascii="仿宋_GB2312" w:hAnsi="仿宋_GB2312" w:eastAsia="仿宋_GB2312" w:cs="仿宋_GB2312"/>
          <w:sz w:val="32"/>
          <w:szCs w:val="32"/>
          <w:lang w:val="en-US" w:eastAsia="zh-CN"/>
        </w:rPr>
        <w:t>本项目服务期三年，费用采取按月支付方式，享受三年质保，三年后设备归业主单位所有。</w:t>
      </w:r>
    </w:p>
    <w:p>
      <w:pPr>
        <w:ind w:firstLine="640" w:firstLineChars="200"/>
        <w:rPr>
          <w:rFonts w:hint="eastAsia" w:ascii="黑体" w:hAnsi="黑体" w:eastAsia="黑体" w:cs="黑体"/>
          <w:sz w:val="32"/>
          <w:szCs w:val="32"/>
          <w:lang w:eastAsia="zh-CN"/>
        </w:rPr>
      </w:pPr>
      <w:bookmarkStart w:id="12" w:name="_Toc9960"/>
      <w:bookmarkStart w:id="13" w:name="_Toc25833"/>
      <w:bookmarkStart w:id="14" w:name="_Toc14210"/>
      <w:r>
        <w:rPr>
          <w:rFonts w:hint="eastAsia" w:ascii="黑体" w:hAnsi="黑体" w:eastAsia="黑体" w:cs="黑体"/>
          <w:sz w:val="32"/>
          <w:szCs w:val="32"/>
          <w:lang w:val="en-US" w:eastAsia="zh-CN"/>
        </w:rPr>
        <w:t>四、评标原则及方式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我局组成评审小组，根据报价情况综合评价，以有效最低价报价单位为中标单位。</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、其它事项</w:t>
      </w:r>
      <w:bookmarkEnd w:id="12"/>
      <w:bookmarkEnd w:id="13"/>
      <w:bookmarkEnd w:id="14"/>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1、中标人接到通知书后10天内应签订施工承包合同，中标人不得以任何形式或任何理由更改询价文件及条款内容。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2、合同签订后立即生效，本投标文件为合同的组成部分，与合同具有同等法律效力。</w:t>
      </w:r>
    </w:p>
    <w:p>
      <w:pPr>
        <w:ind w:firstLine="640" w:firstLineChars="200"/>
        <w:rPr>
          <w:rFonts w:hint="eastAsia" w:ascii="黑体" w:hAnsi="黑体" w:eastAsia="黑体" w:cs="黑体"/>
          <w:sz w:val="32"/>
          <w:szCs w:val="32"/>
          <w:lang w:eastAsia="zh-CN"/>
        </w:rPr>
      </w:pPr>
      <w:bookmarkStart w:id="15" w:name="_Toc5547"/>
      <w:bookmarkStart w:id="16" w:name="_Toc14992"/>
      <w:bookmarkStart w:id="17" w:name="_Toc18208"/>
      <w:r>
        <w:rPr>
          <w:rFonts w:hint="eastAsia" w:ascii="黑体" w:hAnsi="黑体" w:eastAsia="黑体" w:cs="黑体"/>
          <w:sz w:val="32"/>
          <w:szCs w:val="32"/>
          <w:lang w:eastAsia="zh-CN"/>
        </w:rPr>
        <w:t>六</w:t>
      </w:r>
      <w:r>
        <w:rPr>
          <w:rFonts w:hint="eastAsia" w:ascii="黑体" w:hAnsi="黑体" w:eastAsia="黑体" w:cs="黑体"/>
          <w:sz w:val="32"/>
          <w:szCs w:val="32"/>
        </w:rPr>
        <w:t>、本项目</w:t>
      </w:r>
      <w:r>
        <w:rPr>
          <w:rFonts w:hint="eastAsia" w:ascii="黑体" w:hAnsi="黑体" w:eastAsia="黑体" w:cs="黑体"/>
          <w:sz w:val="32"/>
          <w:szCs w:val="32"/>
          <w:lang w:eastAsia="zh-CN"/>
        </w:rPr>
        <w:t>设备清单、报价单</w:t>
      </w:r>
      <w:r>
        <w:rPr>
          <w:rFonts w:hint="eastAsia" w:ascii="黑体" w:hAnsi="黑体" w:eastAsia="黑体" w:cs="黑体"/>
          <w:sz w:val="32"/>
          <w:szCs w:val="32"/>
        </w:rPr>
        <w:t>等资料</w:t>
      </w:r>
      <w:r>
        <w:rPr>
          <w:rFonts w:hint="eastAsia" w:ascii="黑体" w:hAnsi="黑体" w:eastAsia="黑体" w:cs="黑体"/>
          <w:sz w:val="32"/>
          <w:szCs w:val="32"/>
          <w:lang w:eastAsia="zh-CN"/>
        </w:rPr>
        <w:t>见</w:t>
      </w:r>
      <w:r>
        <w:rPr>
          <w:rFonts w:hint="eastAsia" w:ascii="黑体" w:hAnsi="黑体" w:eastAsia="黑体" w:cs="黑体"/>
          <w:sz w:val="32"/>
          <w:szCs w:val="32"/>
        </w:rPr>
        <w:t>附</w:t>
      </w:r>
      <w:bookmarkEnd w:id="15"/>
      <w:bookmarkEnd w:id="16"/>
      <w:bookmarkEnd w:id="17"/>
      <w:r>
        <w:rPr>
          <w:rFonts w:hint="eastAsia" w:ascii="黑体" w:hAnsi="黑体" w:eastAsia="黑体" w:cs="黑体"/>
          <w:sz w:val="32"/>
          <w:szCs w:val="32"/>
          <w:lang w:eastAsia="zh-CN"/>
        </w:rPr>
        <w:t>件</w:t>
      </w:r>
    </w:p>
    <w:p>
      <w:pPr>
        <w:pStyle w:val="2"/>
        <w:rPr>
          <w:rFonts w:ascii="宋体" w:hAnsi="宋体"/>
          <w:sz w:val="28"/>
          <w:szCs w:val="28"/>
        </w:rPr>
      </w:pPr>
    </w:p>
    <w:p>
      <w:pPr>
        <w:pStyle w:val="2"/>
        <w:sectPr>
          <w:footerReference r:id="rId6" w:type="default"/>
          <w:pgSz w:w="11906" w:h="16838"/>
          <w:pgMar w:top="1157" w:right="1650" w:bottom="1440" w:left="1800" w:header="851" w:footer="992" w:gutter="0"/>
          <w:pgNumType w:fmt="numberInDash" w:start="1"/>
          <w:cols w:space="720" w:num="1"/>
          <w:docGrid w:type="lines" w:linePitch="312" w:charSpace="0"/>
        </w:sectPr>
      </w:pPr>
      <w:bookmarkStart w:id="78" w:name="_GoBack"/>
      <w:bookmarkEnd w:id="78"/>
    </w:p>
    <w:tbl>
      <w:tblPr>
        <w:tblStyle w:val="21"/>
        <w:tblW w:w="15521" w:type="dxa"/>
        <w:tblInd w:w="93" w:type="dxa"/>
        <w:tblLayout w:type="fixed"/>
        <w:tblCellMar>
          <w:top w:w="0" w:type="dxa"/>
          <w:left w:w="108" w:type="dxa"/>
          <w:bottom w:w="0" w:type="dxa"/>
          <w:right w:w="108" w:type="dxa"/>
        </w:tblCellMar>
      </w:tblPr>
      <w:tblGrid>
        <w:gridCol w:w="866"/>
        <w:gridCol w:w="1212"/>
        <w:gridCol w:w="12375"/>
        <w:gridCol w:w="608"/>
        <w:gridCol w:w="460"/>
      </w:tblGrid>
      <w:tr>
        <w:tblPrEx>
          <w:tblLayout w:type="fixed"/>
          <w:tblCellMar>
            <w:top w:w="0" w:type="dxa"/>
            <w:left w:w="108" w:type="dxa"/>
            <w:bottom w:w="0" w:type="dxa"/>
            <w:right w:w="108" w:type="dxa"/>
          </w:tblCellMar>
        </w:tblPrEx>
        <w:trPr>
          <w:trHeight w:val="540" w:hRule="atLeast"/>
        </w:trPr>
        <w:tc>
          <w:tcPr>
            <w:tcW w:w="1552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黄山市统计局视频会议系统设备清单</w:t>
            </w:r>
          </w:p>
        </w:tc>
      </w:tr>
      <w:tr>
        <w:tblPrEx>
          <w:tblLayout w:type="fixed"/>
          <w:tblCellMar>
            <w:top w:w="0" w:type="dxa"/>
            <w:left w:w="108" w:type="dxa"/>
            <w:bottom w:w="0" w:type="dxa"/>
            <w:right w:w="108" w:type="dxa"/>
          </w:tblCellMar>
        </w:tblPrEx>
        <w:trPr>
          <w:trHeight w:val="28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名称</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技术参数</w:t>
            </w:r>
          </w:p>
        </w:tc>
        <w:tc>
          <w:tcPr>
            <w:tcW w:w="6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r>
      <w:tr>
        <w:tblPrEx>
          <w:tblLayout w:type="fixed"/>
          <w:tblCellMar>
            <w:top w:w="0" w:type="dxa"/>
            <w:left w:w="108" w:type="dxa"/>
            <w:bottom w:w="0" w:type="dxa"/>
            <w:right w:w="108" w:type="dxa"/>
          </w:tblCellMar>
        </w:tblPrEx>
        <w:trPr>
          <w:trHeight w:val="270" w:hRule="atLeast"/>
        </w:trPr>
        <w:tc>
          <w:tcPr>
            <w:tcW w:w="155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rPr>
            </w:pPr>
            <w:r>
              <w:rPr>
                <w:rFonts w:hint="eastAsia" w:ascii="宋体" w:hAnsi="宋体" w:cs="宋体"/>
                <w:b/>
                <w:bCs/>
                <w:color w:val="000000"/>
                <w:kern w:val="0"/>
                <w:sz w:val="20"/>
              </w:rPr>
              <w:t>视频会议系统</w:t>
            </w:r>
          </w:p>
        </w:tc>
      </w:tr>
      <w:tr>
        <w:tblPrEx>
          <w:tblLayout w:type="fixed"/>
          <w:tblCellMar>
            <w:top w:w="0" w:type="dxa"/>
            <w:left w:w="108" w:type="dxa"/>
            <w:bottom w:w="0" w:type="dxa"/>
            <w:right w:w="108" w:type="dxa"/>
          </w:tblCellMar>
        </w:tblPrEx>
        <w:trPr>
          <w:trHeight w:val="46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1</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分体式会议终端</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1、采用TI架构Linux平台开发的专业会议终端，非windows、安卓平台；</w:t>
            </w:r>
          </w:p>
        </w:tc>
        <w:tc>
          <w:tcPr>
            <w:tcW w:w="6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个</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1</w:t>
            </w: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2、视频编解码协议，至少支持 H.263, H.263+, H.263++, H.264, H.264 High Profile 等视频编解码标准；</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3、支持在2Mbps带宽下实现1080p 30fps的活动视频, 支持在1Mbps带宽下实现720p 30fps的活动视频。</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4、音频编解码协议，至少支持 G.711, G.722, G.722.1*, G.722.1C*, AAC-LD, SILK等音频压缩算法，支持自动唇音同步、回声抵消及VAD语音激励检测技术。</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5、支持ITU-T H.323, IETF SIP多媒体框架协议；</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6、支持ITU-T H.239, BFCP双流协议；</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7、NAT/防火墙穿越，支持H.460.18/19， H.460.23/24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8、至少支持双路1080p 30帧/秒效果，主视频和辅视频双路1080P分辨率时，双流的两路图像帧频均不低于30帧每秒。</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9、H323媒体安全，至少支持H235.6（AES-256）、H235.6（AES-128）、SRTP（AES-128&amp;SHA1-80）；</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10、SIP媒体安全，至少支持SRTP（AES-128&amp;SHA1-80）；</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11、★至少支持64kbps至8Mbps呼叫带宽。（提供截图证明，加盖原厂家公章）</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12、支持本地和远端同视功能，即将本端视频输出的视频画面同步输出到远端，本地和远端看同一视频画面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13、支持会议终端内置MCU功能，通过内置MCU至少支持召开1+3的会议；</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14、支持内置VPN（服务器端/客户端），无需专网也可享受专网体验。</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15、★支持视频会议终端本地USB录制，所见即所录，可以选择录制本地画面，远端画面，双流画面及多画面，生成标准mp4格式文件，终端点播；（提供截图证明，加盖原厂家公章）</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16、支持定时自动开关机功能；</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17、支持模拟麦克风、数字麦克风、USB 麦克风输入；</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18、除支持本地地址簿存储远端会场信息外还支持网络地址簿存储功能；</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19、支持快速导入、导出终端通讯录的地址簿；</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20、SIP信令安全，至少支持TLS对SIP呼叫信令进行加密保护；</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21、支持终端直接RTMP推流到直播平台，对会议现场进行直播；</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22、支持RTP传输保护，无需人工干预，终端可对 RTP码流进行自动分析、自动识别和保护， 对异常码流进行的自检和恢复。在网络丢包严重的情况下，自动感知丢包延迟，并进行QOS-FEC 保护，25%以内丢包对系统没有影响。</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23、支持双语种声音同传，终端不但要支持分别同时输入两种不同语种的声音，分别同时输出两种不同语种的声音，而且要支持两种语种的声音灵活混音并编码输出；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24、★具备不少于3路音频输入接口，2路音频输出接口；具备不少于2路高清视频输入接口，2路高清视频输出接口；（提供背板截图证明，加盖原厂家公章）</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25、USB接口，至少2路USB输入；</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26、★需提供产品CCC认证（提供以上证书复印件，加盖原厂家公章）</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2</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高清会议摄像机</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ascii="Calibri" w:hAnsi="Calibri" w:cs="Calibri"/>
                <w:color w:val="000000"/>
                <w:kern w:val="0"/>
                <w:sz w:val="20"/>
              </w:rPr>
              <w:t>1</w:t>
            </w:r>
            <w:r>
              <w:rPr>
                <w:rFonts w:hint="eastAsia" w:ascii="宋体" w:hAnsi="宋体" w:cs="Calibri"/>
                <w:color w:val="000000"/>
                <w:kern w:val="0"/>
                <w:sz w:val="20"/>
              </w:rPr>
              <w:t>、国际知名厂家生产的</w:t>
            </w:r>
            <w:r>
              <w:rPr>
                <w:rFonts w:ascii="Calibri" w:hAnsi="Calibri" w:cs="Calibri"/>
                <w:color w:val="000000"/>
                <w:kern w:val="0"/>
                <w:sz w:val="20"/>
              </w:rPr>
              <w:t>1/2.8</w:t>
            </w:r>
            <w:r>
              <w:rPr>
                <w:rFonts w:hint="eastAsia" w:ascii="宋体" w:hAnsi="宋体" w:cs="Calibri"/>
                <w:color w:val="000000"/>
                <w:kern w:val="0"/>
                <w:sz w:val="20"/>
              </w:rPr>
              <w:t>英寸，</w:t>
            </w:r>
            <w:r>
              <w:rPr>
                <w:rFonts w:ascii="Calibri" w:hAnsi="Calibri" w:cs="Calibri"/>
                <w:color w:val="000000"/>
                <w:kern w:val="0"/>
                <w:sz w:val="20"/>
              </w:rPr>
              <w:t xml:space="preserve">CMOS </w:t>
            </w:r>
            <w:r>
              <w:rPr>
                <w:rFonts w:hint="eastAsia" w:ascii="宋体" w:hAnsi="宋体" w:cs="Calibri"/>
                <w:color w:val="000000"/>
                <w:kern w:val="0"/>
                <w:sz w:val="20"/>
              </w:rPr>
              <w:t>图像传感器，支持</w:t>
            </w:r>
            <w:r>
              <w:rPr>
                <w:rFonts w:ascii="Calibri" w:hAnsi="Calibri" w:cs="Calibri"/>
                <w:color w:val="000000"/>
                <w:kern w:val="0"/>
                <w:sz w:val="20"/>
              </w:rPr>
              <w:t>HD: 1080p/60, 1080p/50, 1080i/60, 1080i/50, 1080p/30, 1080p/25, 720p/60, 720p/50, 720p/30, 720p/25</w:t>
            </w:r>
            <w:r>
              <w:rPr>
                <w:rFonts w:hint="eastAsia" w:ascii="宋体" w:hAnsi="宋体" w:cs="Calibri"/>
                <w:color w:val="000000"/>
                <w:kern w:val="0"/>
                <w:sz w:val="20"/>
              </w:rPr>
              <w:t>；</w:t>
            </w:r>
            <w:r>
              <w:rPr>
                <w:rFonts w:ascii="Calibri" w:hAnsi="Calibri" w:cs="Calibri"/>
                <w:color w:val="000000"/>
                <w:kern w:val="0"/>
                <w:sz w:val="20"/>
              </w:rPr>
              <w:t>SD: 480i, 576i</w:t>
            </w:r>
            <w:r>
              <w:rPr>
                <w:rFonts w:hint="eastAsia" w:ascii="宋体" w:hAnsi="宋体" w:cs="Calibri"/>
                <w:color w:val="000000"/>
                <w:kern w:val="0"/>
                <w:sz w:val="20"/>
              </w:rPr>
              <w:t>输出格式；</w:t>
            </w:r>
          </w:p>
        </w:tc>
        <w:tc>
          <w:tcPr>
            <w:tcW w:w="608" w:type="dxa"/>
            <w:vMerge w:val="restart"/>
            <w:tcBorders>
              <w:top w:val="nil"/>
              <w:left w:val="nil"/>
              <w:right w:val="single" w:color="auto" w:sz="4" w:space="0"/>
            </w:tcBorders>
            <w:shd w:val="clear" w:color="auto" w:fill="auto"/>
            <w:vAlign w:val="bottom"/>
          </w:tcPr>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eastAsia="宋体" w:cs="宋体"/>
                <w:color w:val="FF0000"/>
                <w:kern w:val="0"/>
                <w:sz w:val="20"/>
                <w:lang w:val="en-US" w:eastAsia="zh-CN"/>
              </w:rPr>
            </w:pPr>
            <w:r>
              <w:rPr>
                <w:rFonts w:hint="eastAsia" w:ascii="宋体" w:hAnsi="宋体" w:cs="宋体"/>
                <w:color w:val="FF0000"/>
                <w:kern w:val="0"/>
                <w:sz w:val="20"/>
                <w:lang w:val="en-US" w:eastAsia="zh-CN"/>
              </w:rPr>
              <w:t>台</w:t>
            </w: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hint="eastAsia" w:ascii="宋体" w:hAnsi="宋体" w:cs="宋体"/>
                <w:color w:val="FF0000"/>
                <w:kern w:val="0"/>
                <w:sz w:val="20"/>
              </w:rPr>
            </w:pPr>
          </w:p>
          <w:p>
            <w:pPr>
              <w:widowControl/>
              <w:jc w:val="both"/>
              <w:rPr>
                <w:rFonts w:ascii="宋体" w:hAnsi="宋体" w:cs="宋体"/>
                <w:color w:val="000000"/>
                <w:kern w:val="0"/>
                <w:sz w:val="20"/>
              </w:rPr>
            </w:pPr>
          </w:p>
          <w:p>
            <w:pPr>
              <w:widowControl/>
              <w:jc w:val="both"/>
              <w:rPr>
                <w:rFonts w:ascii="宋体" w:hAnsi="宋体" w:cs="宋体"/>
                <w:color w:val="000000"/>
                <w:kern w:val="0"/>
                <w:sz w:val="20"/>
              </w:rPr>
            </w:pPr>
          </w:p>
          <w:p>
            <w:pPr>
              <w:widowControl/>
              <w:jc w:val="both"/>
              <w:rPr>
                <w:rFonts w:ascii="宋体" w:hAnsi="宋体" w:cs="宋体"/>
                <w:color w:val="000000"/>
                <w:kern w:val="0"/>
                <w:sz w:val="20"/>
              </w:rPr>
            </w:pPr>
          </w:p>
          <w:p>
            <w:pPr>
              <w:widowControl/>
              <w:jc w:val="both"/>
              <w:rPr>
                <w:rFonts w:ascii="宋体" w:hAnsi="宋体" w:cs="宋体"/>
                <w:color w:val="000000"/>
                <w:kern w:val="0"/>
                <w:sz w:val="20"/>
              </w:rPr>
            </w:pPr>
          </w:p>
        </w:tc>
        <w:tc>
          <w:tcPr>
            <w:tcW w:w="460" w:type="dxa"/>
            <w:vMerge w:val="restart"/>
            <w:tcBorders>
              <w:top w:val="nil"/>
              <w:left w:val="nil"/>
              <w:right w:val="single" w:color="auto" w:sz="4" w:space="0"/>
            </w:tcBorders>
            <w:shd w:val="clear" w:color="auto" w:fill="auto"/>
            <w:vAlign w:val="bottom"/>
          </w:tcPr>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cs="宋体"/>
                <w:color w:val="FF0000"/>
                <w:kern w:val="0"/>
                <w:sz w:val="20"/>
                <w:lang w:val="en-US" w:eastAsia="zh-CN"/>
              </w:rPr>
            </w:pPr>
          </w:p>
          <w:p>
            <w:pPr>
              <w:widowControl/>
              <w:jc w:val="both"/>
              <w:rPr>
                <w:rFonts w:hint="eastAsia" w:ascii="宋体" w:hAnsi="宋体" w:eastAsia="宋体" w:cs="宋体"/>
                <w:color w:val="FF0000"/>
                <w:kern w:val="0"/>
                <w:sz w:val="20"/>
                <w:lang w:val="en-US" w:eastAsia="zh-CN"/>
              </w:rPr>
            </w:pPr>
            <w:r>
              <w:rPr>
                <w:rFonts w:hint="eastAsia" w:ascii="宋体" w:hAnsi="宋体" w:cs="宋体"/>
                <w:color w:val="FF0000"/>
                <w:kern w:val="0"/>
                <w:sz w:val="20"/>
                <w:lang w:val="en-US" w:eastAsia="zh-CN"/>
              </w:rPr>
              <w:t>1</w:t>
            </w: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ascii="宋体" w:hAnsi="宋体" w:cs="宋体"/>
                <w:color w:val="FF0000"/>
                <w:kern w:val="0"/>
                <w:sz w:val="20"/>
              </w:rPr>
            </w:pPr>
          </w:p>
          <w:p>
            <w:pPr>
              <w:widowControl/>
              <w:jc w:val="both"/>
              <w:rPr>
                <w:rFonts w:hint="eastAsia" w:ascii="宋体" w:hAnsi="宋体" w:cs="宋体"/>
                <w:color w:val="FF0000"/>
                <w:kern w:val="0"/>
                <w:sz w:val="20"/>
              </w:rPr>
            </w:pPr>
          </w:p>
          <w:p>
            <w:pPr>
              <w:widowControl/>
              <w:jc w:val="both"/>
              <w:rPr>
                <w:rFonts w:ascii="宋体" w:hAnsi="宋体" w:cs="宋体"/>
                <w:color w:val="000000"/>
                <w:kern w:val="0"/>
                <w:sz w:val="20"/>
              </w:rPr>
            </w:pPr>
          </w:p>
          <w:p>
            <w:pPr>
              <w:widowControl/>
              <w:jc w:val="both"/>
              <w:rPr>
                <w:rFonts w:ascii="宋体" w:hAnsi="宋体" w:cs="宋体"/>
                <w:color w:val="000000"/>
                <w:kern w:val="0"/>
                <w:sz w:val="20"/>
              </w:rPr>
            </w:pPr>
          </w:p>
          <w:p>
            <w:pPr>
              <w:widowControl/>
              <w:jc w:val="both"/>
              <w:rPr>
                <w:rFonts w:ascii="宋体" w:hAnsi="宋体" w:cs="宋体"/>
                <w:color w:val="000000"/>
                <w:kern w:val="0"/>
                <w:sz w:val="20"/>
              </w:rPr>
            </w:pPr>
          </w:p>
          <w:p>
            <w:pPr>
              <w:widowControl/>
              <w:jc w:val="both"/>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ascii="Calibri" w:hAnsi="Calibri" w:cs="Calibri"/>
                <w:color w:val="000000"/>
                <w:kern w:val="0"/>
                <w:sz w:val="20"/>
              </w:rPr>
              <w:t>2</w:t>
            </w:r>
            <w:r>
              <w:rPr>
                <w:rFonts w:hint="eastAsia" w:ascii="宋体" w:hAnsi="宋体" w:cs="Calibri"/>
                <w:color w:val="000000"/>
                <w:kern w:val="0"/>
                <w:sz w:val="20"/>
              </w:rPr>
              <w:t>、必须支持网口音视频编码输出，支持</w:t>
            </w:r>
            <w:r>
              <w:rPr>
                <w:rFonts w:ascii="Calibri" w:hAnsi="Calibri" w:cs="Calibri"/>
                <w:color w:val="000000"/>
                <w:kern w:val="0"/>
                <w:sz w:val="20"/>
              </w:rPr>
              <w:t>H.265/H.264/MJEPG</w:t>
            </w:r>
            <w:r>
              <w:rPr>
                <w:rFonts w:hint="eastAsia" w:ascii="宋体" w:hAnsi="宋体" w:cs="Calibri"/>
                <w:color w:val="000000"/>
                <w:kern w:val="0"/>
                <w:sz w:val="20"/>
              </w:rPr>
              <w:t>三种视频编码标准，音频</w:t>
            </w:r>
            <w:r>
              <w:rPr>
                <w:rFonts w:ascii="Calibri" w:hAnsi="Calibri" w:cs="Calibri"/>
                <w:color w:val="000000"/>
                <w:kern w:val="0"/>
                <w:sz w:val="20"/>
              </w:rPr>
              <w:t>AAC</w:t>
            </w:r>
            <w:r>
              <w:rPr>
                <w:rFonts w:hint="eastAsia" w:ascii="宋体" w:hAnsi="宋体" w:cs="Calibri"/>
                <w:color w:val="000000"/>
                <w:kern w:val="0"/>
                <w:sz w:val="20"/>
              </w:rPr>
              <w:t>编码标准；必须支持</w:t>
            </w:r>
            <w:r>
              <w:rPr>
                <w:rFonts w:ascii="Calibri" w:hAnsi="Calibri" w:cs="Calibri"/>
                <w:color w:val="000000"/>
                <w:kern w:val="0"/>
                <w:sz w:val="20"/>
              </w:rPr>
              <w:t>RTSP</w:t>
            </w:r>
            <w:r>
              <w:rPr>
                <w:rFonts w:hint="eastAsia" w:ascii="宋体" w:hAnsi="宋体" w:cs="Calibri"/>
                <w:color w:val="000000"/>
                <w:kern w:val="0"/>
                <w:sz w:val="20"/>
              </w:rPr>
              <w:t>、</w:t>
            </w:r>
            <w:r>
              <w:rPr>
                <w:rFonts w:ascii="Calibri" w:hAnsi="Calibri" w:cs="Calibri"/>
                <w:color w:val="000000"/>
                <w:kern w:val="0"/>
                <w:sz w:val="20"/>
              </w:rPr>
              <w:t>RTMP</w:t>
            </w:r>
            <w:r>
              <w:rPr>
                <w:rFonts w:hint="eastAsia" w:ascii="宋体" w:hAnsi="宋体" w:cs="Calibri"/>
                <w:color w:val="000000"/>
                <w:kern w:val="0"/>
                <w:sz w:val="20"/>
              </w:rPr>
              <w:t>、</w:t>
            </w:r>
            <w:r>
              <w:rPr>
                <w:rFonts w:ascii="Calibri" w:hAnsi="Calibri" w:cs="Calibri"/>
                <w:color w:val="000000"/>
                <w:kern w:val="0"/>
                <w:sz w:val="20"/>
              </w:rPr>
              <w:t>Onvif</w:t>
            </w:r>
            <w:r>
              <w:rPr>
                <w:rFonts w:hint="eastAsia" w:ascii="宋体" w:hAnsi="宋体" w:cs="Calibri"/>
                <w:color w:val="000000"/>
                <w:kern w:val="0"/>
                <w:sz w:val="20"/>
              </w:rPr>
              <w:t>、组播等网络协议；网络视频编码码率最大可支持</w:t>
            </w:r>
            <w:r>
              <w:rPr>
                <w:rFonts w:ascii="Calibri" w:hAnsi="Calibri" w:cs="Calibri"/>
                <w:color w:val="000000"/>
                <w:kern w:val="0"/>
                <w:sz w:val="20"/>
              </w:rPr>
              <w:t>20Mbps</w:t>
            </w:r>
            <w:r>
              <w:rPr>
                <w:rFonts w:hint="eastAsia" w:ascii="宋体" w:hAnsi="宋体" w:cs="Calibri"/>
                <w:color w:val="000000"/>
                <w:kern w:val="0"/>
                <w:sz w:val="20"/>
              </w:rPr>
              <w:t>，网络音频编码码率最大可支持</w:t>
            </w:r>
            <w:r>
              <w:rPr>
                <w:rFonts w:ascii="Calibri" w:hAnsi="Calibri" w:cs="Calibri"/>
                <w:color w:val="000000"/>
                <w:kern w:val="0"/>
                <w:sz w:val="20"/>
              </w:rPr>
              <w:t>256Kbps</w:t>
            </w:r>
            <w:r>
              <w:rPr>
                <w:rFonts w:hint="eastAsia" w:ascii="宋体" w:hAnsi="宋体" w:cs="Calibri"/>
                <w:color w:val="000000"/>
                <w:kern w:val="0"/>
                <w:sz w:val="20"/>
              </w:rPr>
              <w:t>；</w:t>
            </w:r>
            <w:r>
              <w:rPr>
                <w:rFonts w:ascii="Calibri" w:hAnsi="Calibri" w:cs="Calibri"/>
                <w:color w:val="000000"/>
                <w:kern w:val="0"/>
                <w:sz w:val="20"/>
              </w:rPr>
              <w:t xml:space="preserve">                                                                                          </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hint="eastAsia" w:ascii="宋体" w:hAnsi="宋体" w:cs="Calibri"/>
                <w:color w:val="000000"/>
                <w:kern w:val="0"/>
                <w:sz w:val="20"/>
              </w:rPr>
              <w:t>★</w:t>
            </w:r>
            <w:r>
              <w:rPr>
                <w:rFonts w:ascii="Calibri" w:hAnsi="Calibri" w:cs="Calibri"/>
                <w:color w:val="000000"/>
                <w:kern w:val="0"/>
                <w:sz w:val="20"/>
              </w:rPr>
              <w:t>3</w:t>
            </w:r>
            <w:r>
              <w:rPr>
                <w:rFonts w:hint="eastAsia" w:ascii="宋体" w:hAnsi="宋体" w:cs="Calibri"/>
                <w:color w:val="000000"/>
                <w:kern w:val="0"/>
                <w:sz w:val="20"/>
              </w:rPr>
              <w:t>、支持</w:t>
            </w:r>
            <w:r>
              <w:rPr>
                <w:rFonts w:ascii="Calibri" w:hAnsi="Calibri" w:cs="Calibri"/>
                <w:color w:val="000000"/>
                <w:kern w:val="0"/>
                <w:sz w:val="20"/>
              </w:rPr>
              <w:t>HDMI+3G-SDI+IP</w:t>
            </w:r>
            <w:r>
              <w:rPr>
                <w:rFonts w:hint="eastAsia" w:ascii="宋体" w:hAnsi="宋体" w:cs="Calibri"/>
                <w:color w:val="000000"/>
                <w:kern w:val="0"/>
                <w:sz w:val="20"/>
              </w:rPr>
              <w:t>三路高清输出接口</w:t>
            </w:r>
            <w:r>
              <w:rPr>
                <w:rFonts w:ascii="Calibri" w:hAnsi="Calibri" w:cs="Calibri"/>
                <w:color w:val="000000"/>
                <w:kern w:val="0"/>
                <w:sz w:val="20"/>
              </w:rPr>
              <w:t xml:space="preserve">, </w:t>
            </w:r>
            <w:r>
              <w:rPr>
                <w:rFonts w:hint="eastAsia" w:ascii="宋体" w:hAnsi="宋体" w:cs="Calibri"/>
                <w:color w:val="000000"/>
                <w:kern w:val="0"/>
                <w:sz w:val="20"/>
              </w:rPr>
              <w:t>支持一路音频</w:t>
            </w:r>
            <w:r>
              <w:rPr>
                <w:rFonts w:ascii="Calibri" w:hAnsi="Calibri" w:cs="Calibri"/>
                <w:color w:val="000000"/>
                <w:kern w:val="0"/>
                <w:sz w:val="20"/>
              </w:rPr>
              <w:t>LINE IN</w:t>
            </w:r>
            <w:r>
              <w:rPr>
                <w:rFonts w:hint="eastAsia" w:ascii="宋体" w:hAnsi="宋体" w:cs="Calibri"/>
                <w:color w:val="000000"/>
                <w:kern w:val="0"/>
                <w:sz w:val="20"/>
              </w:rPr>
              <w:t>输入，摄像机可对音频进行编码。（提供摄像机背部接口图，加盖厂商公章）；</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ascii="Calibri" w:hAnsi="Calibri" w:cs="Calibri"/>
                <w:color w:val="000000"/>
                <w:kern w:val="0"/>
                <w:sz w:val="20"/>
              </w:rPr>
              <w:t>4</w:t>
            </w:r>
            <w:r>
              <w:rPr>
                <w:rFonts w:hint="eastAsia" w:ascii="宋体" w:hAnsi="宋体" w:cs="Calibri"/>
                <w:color w:val="000000"/>
                <w:kern w:val="0"/>
                <w:sz w:val="20"/>
              </w:rPr>
              <w:t>、同时具有</w:t>
            </w:r>
            <w:r>
              <w:rPr>
                <w:rFonts w:ascii="Calibri" w:hAnsi="Calibri" w:cs="Calibri"/>
                <w:color w:val="000000"/>
                <w:kern w:val="0"/>
                <w:sz w:val="20"/>
              </w:rPr>
              <w:t>2D</w:t>
            </w:r>
            <w:r>
              <w:rPr>
                <w:rFonts w:hint="eastAsia" w:ascii="宋体" w:hAnsi="宋体" w:cs="Calibri"/>
                <w:color w:val="000000"/>
                <w:kern w:val="0"/>
                <w:sz w:val="20"/>
              </w:rPr>
              <w:t>和</w:t>
            </w:r>
            <w:r>
              <w:rPr>
                <w:rFonts w:ascii="Calibri" w:hAnsi="Calibri" w:cs="Calibri"/>
                <w:color w:val="000000"/>
                <w:kern w:val="0"/>
                <w:sz w:val="20"/>
              </w:rPr>
              <w:t>3D</w:t>
            </w:r>
            <w:r>
              <w:rPr>
                <w:rFonts w:hint="eastAsia" w:ascii="宋体" w:hAnsi="宋体" w:cs="Calibri"/>
                <w:color w:val="000000"/>
                <w:kern w:val="0"/>
                <w:sz w:val="20"/>
              </w:rPr>
              <w:t>降噪算法，降低图像噪声，图像信噪比≥</w:t>
            </w:r>
            <w:r>
              <w:rPr>
                <w:rFonts w:ascii="Calibri" w:hAnsi="Calibri" w:cs="Calibri"/>
                <w:color w:val="000000"/>
                <w:kern w:val="0"/>
                <w:sz w:val="20"/>
              </w:rPr>
              <w:t>55dB</w:t>
            </w:r>
            <w:r>
              <w:rPr>
                <w:rFonts w:hint="eastAsia" w:ascii="宋体" w:hAnsi="宋体" w:cs="Calibri"/>
                <w:color w:val="000000"/>
                <w:kern w:val="0"/>
                <w:sz w:val="20"/>
              </w:rPr>
              <w:t>；</w:t>
            </w:r>
            <w:r>
              <w:rPr>
                <w:rFonts w:ascii="Calibri" w:hAnsi="Calibri" w:cs="Calibri"/>
                <w:color w:val="000000"/>
                <w:kern w:val="0"/>
                <w:sz w:val="20"/>
              </w:rPr>
              <w:t xml:space="preserve">                                                                                                                                                                                                            </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r>
              <w:rPr>
                <w:rFonts w:hint="eastAsia" w:ascii="宋体" w:hAnsi="宋体" w:cs="宋体"/>
                <w:color w:val="000000"/>
                <w:kern w:val="0"/>
                <w:sz w:val="20"/>
              </w:rPr>
              <w:t xml:space="preserve">5、高品质变焦镜头，最大视角必须≥72.5°，光学变焦≥12倍，数字变焦≥16倍；                                                                                    </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r>
              <w:rPr>
                <w:rFonts w:hint="eastAsia" w:ascii="宋体" w:hAnsi="宋体" w:cs="宋体"/>
                <w:color w:val="000000"/>
                <w:kern w:val="0"/>
                <w:sz w:val="20"/>
              </w:rPr>
              <w:t>6、需同时支持RS232+RS485两种串口，支持VISCA、PELCO-D/P多种协议的对摄像机进行控制；支持网络VISCA协议控制；</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r>
              <w:rPr>
                <w:rFonts w:hint="eastAsia" w:ascii="宋体" w:hAnsi="宋体" w:cs="宋体"/>
                <w:color w:val="000000"/>
                <w:kern w:val="0"/>
                <w:sz w:val="20"/>
              </w:rPr>
              <w:t>7、必须支持预置位过程图像冻结功能；</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ascii="Calibri" w:hAnsi="Calibri" w:cs="Calibri"/>
                <w:color w:val="000000"/>
                <w:kern w:val="0"/>
                <w:sz w:val="20"/>
              </w:rPr>
              <w:t>8</w:t>
            </w:r>
            <w:r>
              <w:rPr>
                <w:rFonts w:hint="eastAsia" w:ascii="宋体" w:hAnsi="宋体" w:cs="Calibri"/>
                <w:color w:val="000000"/>
                <w:kern w:val="0"/>
                <w:sz w:val="20"/>
              </w:rPr>
              <w:t>、云台转动范围，水平：±</w:t>
            </w:r>
            <w:r>
              <w:rPr>
                <w:rFonts w:ascii="Calibri" w:hAnsi="Calibri" w:cs="Calibri"/>
                <w:color w:val="000000"/>
                <w:kern w:val="0"/>
                <w:sz w:val="20"/>
              </w:rPr>
              <w:t>170</w:t>
            </w:r>
            <w:r>
              <w:rPr>
                <w:rFonts w:hint="eastAsia" w:ascii="宋体" w:hAnsi="宋体" w:cs="Calibri"/>
                <w:color w:val="000000"/>
                <w:kern w:val="0"/>
                <w:sz w:val="20"/>
              </w:rPr>
              <w:t>°，垂直：</w:t>
            </w:r>
            <w:r>
              <w:rPr>
                <w:rFonts w:ascii="Calibri" w:hAnsi="Calibri" w:cs="Calibri"/>
                <w:color w:val="000000"/>
                <w:kern w:val="0"/>
                <w:sz w:val="20"/>
              </w:rPr>
              <w:t>-30</w:t>
            </w:r>
            <w:r>
              <w:rPr>
                <w:rFonts w:hint="eastAsia" w:ascii="宋体" w:hAnsi="宋体" w:cs="Calibri"/>
                <w:color w:val="000000"/>
                <w:kern w:val="0"/>
                <w:sz w:val="20"/>
              </w:rPr>
              <w:t>°</w:t>
            </w:r>
            <w:r>
              <w:rPr>
                <w:rFonts w:ascii="Calibri" w:hAnsi="Calibri" w:cs="Calibri"/>
                <w:color w:val="000000"/>
                <w:kern w:val="0"/>
                <w:sz w:val="20"/>
              </w:rPr>
              <w:t>~+90</w:t>
            </w:r>
            <w:r>
              <w:rPr>
                <w:rFonts w:hint="eastAsia" w:ascii="宋体" w:hAnsi="宋体" w:cs="Calibri"/>
                <w:color w:val="000000"/>
                <w:kern w:val="0"/>
                <w:sz w:val="20"/>
              </w:rPr>
              <w:t>°。转动速度范围，水平：</w:t>
            </w:r>
            <w:r>
              <w:rPr>
                <w:rFonts w:ascii="Calibri" w:hAnsi="Calibri" w:cs="Calibri"/>
                <w:color w:val="000000"/>
                <w:kern w:val="0"/>
                <w:sz w:val="20"/>
              </w:rPr>
              <w:t>1.7</w:t>
            </w:r>
            <w:r>
              <w:rPr>
                <w:rFonts w:hint="eastAsia" w:ascii="宋体" w:hAnsi="宋体" w:cs="Calibri"/>
                <w:color w:val="000000"/>
                <w:kern w:val="0"/>
                <w:sz w:val="20"/>
              </w:rPr>
              <w:t>°</w:t>
            </w:r>
            <w:r>
              <w:rPr>
                <w:rFonts w:ascii="Calibri" w:hAnsi="Calibri" w:cs="Calibri"/>
                <w:color w:val="000000"/>
                <w:kern w:val="0"/>
                <w:sz w:val="20"/>
              </w:rPr>
              <w:t xml:space="preserve"> ~ 100</w:t>
            </w:r>
            <w:r>
              <w:rPr>
                <w:rFonts w:hint="eastAsia" w:ascii="宋体" w:hAnsi="宋体" w:cs="Calibri"/>
                <w:color w:val="000000"/>
                <w:kern w:val="0"/>
                <w:sz w:val="20"/>
              </w:rPr>
              <w:t>°</w:t>
            </w:r>
            <w:r>
              <w:rPr>
                <w:rFonts w:ascii="Calibri" w:hAnsi="Calibri" w:cs="Calibri"/>
                <w:color w:val="000000"/>
                <w:kern w:val="0"/>
                <w:sz w:val="20"/>
              </w:rPr>
              <w:t>/s</w:t>
            </w:r>
            <w:r>
              <w:rPr>
                <w:rFonts w:hint="eastAsia" w:ascii="宋体" w:hAnsi="宋体" w:cs="Calibri"/>
                <w:color w:val="000000"/>
                <w:kern w:val="0"/>
                <w:sz w:val="20"/>
              </w:rPr>
              <w:t>，垂直</w:t>
            </w:r>
            <w:r>
              <w:rPr>
                <w:rFonts w:ascii="Calibri" w:hAnsi="Calibri" w:cs="Calibri"/>
                <w:color w:val="000000"/>
                <w:kern w:val="0"/>
                <w:sz w:val="20"/>
              </w:rPr>
              <w:t>1.7</w:t>
            </w:r>
            <w:r>
              <w:rPr>
                <w:rFonts w:hint="eastAsia" w:ascii="宋体" w:hAnsi="宋体" w:cs="Calibri"/>
                <w:color w:val="000000"/>
                <w:kern w:val="0"/>
                <w:sz w:val="20"/>
              </w:rPr>
              <w:t>°</w:t>
            </w:r>
            <w:r>
              <w:rPr>
                <w:rFonts w:ascii="Calibri" w:hAnsi="Calibri" w:cs="Calibri"/>
                <w:color w:val="000000"/>
                <w:kern w:val="0"/>
                <w:sz w:val="20"/>
              </w:rPr>
              <w:t xml:space="preserve"> ~ 69.9</w:t>
            </w:r>
            <w:r>
              <w:rPr>
                <w:rFonts w:hint="eastAsia" w:ascii="宋体" w:hAnsi="宋体" w:cs="Calibri"/>
                <w:color w:val="000000"/>
                <w:kern w:val="0"/>
                <w:sz w:val="20"/>
              </w:rPr>
              <w:t>°</w:t>
            </w:r>
            <w:r>
              <w:rPr>
                <w:rFonts w:ascii="Calibri" w:hAnsi="Calibri" w:cs="Calibri"/>
                <w:color w:val="000000"/>
                <w:kern w:val="0"/>
                <w:sz w:val="20"/>
              </w:rPr>
              <w:t>/s</w:t>
            </w:r>
            <w:r>
              <w:rPr>
                <w:rFonts w:hint="eastAsia" w:ascii="宋体" w:hAnsi="宋体" w:cs="Calibri"/>
                <w:color w:val="000000"/>
                <w:kern w:val="0"/>
                <w:sz w:val="20"/>
              </w:rPr>
              <w:t>；</w:t>
            </w:r>
            <w:r>
              <w:rPr>
                <w:rFonts w:ascii="Calibri" w:hAnsi="Calibri" w:cs="Calibri"/>
                <w:color w:val="000000"/>
                <w:kern w:val="0"/>
                <w:sz w:val="20"/>
              </w:rPr>
              <w:t xml:space="preserve">                                                       </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ascii="Calibri" w:hAnsi="Calibri" w:cs="Calibri"/>
                <w:color w:val="000000"/>
                <w:kern w:val="0"/>
                <w:sz w:val="20"/>
              </w:rPr>
              <w:t>9</w:t>
            </w:r>
            <w:r>
              <w:rPr>
                <w:rFonts w:hint="eastAsia" w:ascii="宋体" w:hAnsi="宋体" w:cs="Calibri"/>
                <w:color w:val="000000"/>
                <w:kern w:val="0"/>
                <w:sz w:val="20"/>
              </w:rPr>
              <w:t>、摄像机可设置不少于</w:t>
            </w:r>
            <w:r>
              <w:rPr>
                <w:rFonts w:ascii="Calibri" w:hAnsi="Calibri" w:cs="Calibri"/>
                <w:color w:val="000000"/>
                <w:kern w:val="0"/>
                <w:sz w:val="20"/>
              </w:rPr>
              <w:t>200</w:t>
            </w:r>
            <w:r>
              <w:rPr>
                <w:rFonts w:hint="eastAsia" w:ascii="宋体" w:hAnsi="宋体" w:cs="Calibri"/>
                <w:color w:val="000000"/>
                <w:kern w:val="0"/>
                <w:sz w:val="20"/>
              </w:rPr>
              <w:t>个预置位，预置位精度≤</w:t>
            </w:r>
            <w:r>
              <w:rPr>
                <w:rFonts w:ascii="Calibri" w:hAnsi="Calibri" w:cs="Calibri"/>
                <w:color w:val="000000"/>
                <w:kern w:val="0"/>
                <w:sz w:val="20"/>
              </w:rPr>
              <w:t>0.1</w:t>
            </w:r>
            <w:r>
              <w:rPr>
                <w:rFonts w:hint="eastAsia" w:ascii="宋体" w:hAnsi="宋体" w:cs="Calibri"/>
                <w:color w:val="000000"/>
                <w:kern w:val="0"/>
                <w:sz w:val="20"/>
              </w:rPr>
              <w:t>°；</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000000"/>
                <w:kern w:val="0"/>
                <w:sz w:val="20"/>
              </w:rPr>
            </w:pPr>
            <w:r>
              <w:rPr>
                <w:rFonts w:ascii="Calibri" w:hAnsi="Calibri" w:cs="Calibri"/>
                <w:color w:val="000000"/>
                <w:kern w:val="0"/>
                <w:sz w:val="20"/>
              </w:rPr>
              <w:t>10</w:t>
            </w:r>
            <w:r>
              <w:rPr>
                <w:rFonts w:hint="eastAsia" w:ascii="宋体" w:hAnsi="宋体" w:cs="Calibri"/>
                <w:color w:val="000000"/>
                <w:kern w:val="0"/>
                <w:sz w:val="20"/>
              </w:rPr>
              <w:t>、支持本地存储功能，可通过</w:t>
            </w:r>
            <w:r>
              <w:rPr>
                <w:rFonts w:ascii="Calibri" w:hAnsi="Calibri" w:cs="Calibri"/>
                <w:color w:val="000000"/>
                <w:kern w:val="0"/>
                <w:sz w:val="20"/>
              </w:rPr>
              <w:t>USB</w:t>
            </w:r>
            <w:r>
              <w:rPr>
                <w:rFonts w:hint="eastAsia" w:ascii="宋体" w:hAnsi="宋体" w:cs="Calibri"/>
                <w:color w:val="000000"/>
                <w:kern w:val="0"/>
                <w:sz w:val="20"/>
              </w:rPr>
              <w:t>扩展存储器直接录制视频；</w:t>
            </w:r>
            <w:r>
              <w:rPr>
                <w:rFonts w:ascii="Calibri" w:hAnsi="Calibri" w:cs="Calibri"/>
                <w:color w:val="000000"/>
                <w:kern w:val="0"/>
                <w:sz w:val="20"/>
              </w:rPr>
              <w:t xml:space="preserve">                                                                                                     </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r>
              <w:rPr>
                <w:rFonts w:hint="eastAsia" w:ascii="宋体" w:hAnsi="宋体" w:cs="宋体"/>
                <w:color w:val="000000"/>
                <w:kern w:val="0"/>
                <w:sz w:val="20"/>
              </w:rPr>
              <w:t xml:space="preserve">11、支持USB扩展无线网络连接功能，可直接连接无线路由器；                                                                                                                </w:t>
            </w:r>
          </w:p>
        </w:tc>
        <w:tc>
          <w:tcPr>
            <w:tcW w:w="608"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r>
              <w:rPr>
                <w:rFonts w:hint="eastAsia" w:ascii="宋体" w:hAnsi="宋体" w:cs="宋体"/>
                <w:color w:val="000000"/>
                <w:kern w:val="0"/>
                <w:sz w:val="20"/>
              </w:rPr>
              <w:t>12、支持水平、垂直翻转功能，适应吊装要求；</w:t>
            </w:r>
          </w:p>
        </w:tc>
        <w:tc>
          <w:tcPr>
            <w:tcW w:w="608" w:type="dxa"/>
            <w:vMerge w:val="continue"/>
            <w:tcBorders>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p>
        </w:tc>
        <w:tc>
          <w:tcPr>
            <w:tcW w:w="460" w:type="dxa"/>
            <w:vMerge w:val="continue"/>
            <w:tcBorders>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3</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FF0000"/>
                <w:kern w:val="0"/>
                <w:sz w:val="20"/>
                <w:lang w:val="en-US" w:eastAsia="zh-CN"/>
              </w:rPr>
              <w:t>视频会议</w:t>
            </w:r>
            <w:r>
              <w:rPr>
                <w:rFonts w:hint="eastAsia" w:ascii="微软雅黑" w:hAnsi="微软雅黑" w:eastAsia="微软雅黑" w:cs="宋体"/>
                <w:color w:val="FF0000"/>
                <w:kern w:val="0"/>
                <w:sz w:val="20"/>
              </w:rPr>
              <w:t>平台运营</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功能要求：</w:t>
            </w:r>
          </w:p>
        </w:tc>
        <w:tc>
          <w:tcPr>
            <w:tcW w:w="6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方</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lang w:eastAsia="zh-CN"/>
              </w:rPr>
            </w:pPr>
            <w:r>
              <w:rPr>
                <w:rFonts w:hint="eastAsia" w:ascii="微软雅黑" w:hAnsi="微软雅黑" w:eastAsia="微软雅黑" w:cs="宋体"/>
                <w:color w:val="FF0000"/>
                <w:kern w:val="0"/>
                <w:sz w:val="20"/>
                <w:lang w:val="en-US" w:eastAsia="zh-CN"/>
              </w:rPr>
              <w:t>8</w:t>
            </w: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1.发起方式：支持一键呼叫邀请预设参会成员、支持终端主动呼叫入会、支持一键邀请所有在线成员入会。</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2.入会方式：支持终端主动、被动呼叫入会。</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会议管理要求：</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★3.带组织架构的参会成员分组管理，同时可显示会议总人数与已入会总人数（响应文件中提供功能截图证明）。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★4.可以对单个会议进行音视频带宽、分辨率、帧率的控制（响应文件中提供功能截图证明）。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5.管理员可以在会场进行会议控制，包括邀请与会者、踢出与会者、静音、闭音其它会场，以及结束会议等管理手段（响应文件中提供功能截图证明）。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6.支持控制单个会场的麦克风、扬声器和辅流权限，会议管理员通过WEB中文页面方式进行管理操作，可实现灵活控制云平台（响应文件中提供功能截图证明）。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7.支持会场账号名称自主修改功能，系统管理员可根据实际情况进行修改（响应文件中提供功能截图证明）。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画面预览要求：</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★8.支持WEB端会议管理平台，预览所有入会终端画面，以及调节分会场摄像机（响应文件中提供功能截图证明）。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画面布局要求：</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★9.支持分会场进行观看不同的布局画面，自由切换布局（响应文件中提供功能截图证明）。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★10.可设置常规显示、全体看辅流、全体看主流、全体看主席等多种分会场显示模式（响应文件中提供功能截图证明）。</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11.会议模式：支持即时会议、预约会议。</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12.会议锁定/解锁：在会议进行过程中，会议管理员可以锁定会议，保证会议过程中，其他终端无法主动入会。</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13.会议进行过程中，会议管理员可以对会议时间进行延长。</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4</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一体式会议终端</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1、采用TI架构Linux平台开发的专业会议终端，非windows、安卓平台；</w:t>
            </w:r>
          </w:p>
        </w:tc>
        <w:tc>
          <w:tcPr>
            <w:tcW w:w="6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套</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lang w:eastAsia="zh-CN"/>
              </w:rPr>
            </w:pPr>
            <w:r>
              <w:rPr>
                <w:rFonts w:hint="eastAsia" w:ascii="微软雅黑" w:hAnsi="微软雅黑" w:eastAsia="微软雅黑" w:cs="宋体"/>
                <w:color w:val="FF0000"/>
                <w:kern w:val="0"/>
                <w:sz w:val="20"/>
                <w:lang w:val="en-US" w:eastAsia="zh-CN"/>
              </w:rPr>
              <w:t>7</w:t>
            </w: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2、视频会议终端和高清摄像机采用一体化集成设计，内置 72.5°超广焦，12 倍光学变焦高清摄像头。支持镜像/倒装,云台转动范围：水平+/-170°, 垂直-30°~+90°；</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3、视 频 编 解 码 协 议 ， 至 少 支 持H.263,H.263+,H.263++,H.264,H.264 High Profile 等视频编解码标准；</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4、支持在 2Mbps 带宽下实现 1080p 30fps 的活动视频,支持在 1Mbps 带宽下实现 720p 30fps 的活动视频；</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5、音频编解码协议，至少支持 G.711, G.722, G.722.1*, G.722.1C*, AAC-LD, SILK 等音频压缩算法，支持自动唇音同步、回声抵消及 VAD 语音激励检测技术；</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6、支持 ITU-T H.323, IETF SIP 多媒体框架协议；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7、支持 ITU-T H.239, BFCP 双流协议；</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8、NAT/防火墙穿越，支持H.460.18/19，H.460.23/24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9、至少支持双路 720p 30 帧/秒视频，主视频和辅视频双路 720P 分辨率时，双流的两路图像帧频均不低于 30 帧每秒，同时满足主视频 1080P 30 帧/秒时，辅视频达到 1080P 5—10帧/秒的传输能力；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10、H323 媒体安全，至少支持 H235.6（AES-256）、H235.6（AES-128）、 SRTP（AES-128&amp;SHA1-80）；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11、SIP 媒 体 安 全 ， 至 少 支 持 SRTP（AES-128&amp;SHA1-80）；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12、至少支持 64kbps 至 8Mbps 呼叫带宽；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13、支持本地和远端同视功能，即将本端视频输出的视频画面同步输出到远端，本地和远端看同一视频画面；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14、支持会议终端内置 MCU 功能，通过内置 MCU 至少支持召开 1+3 的会议；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15、支持内置 VPN（服务器端/客户端），无需专网也可享受专网体验；</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16、支持视频会议终端本地 USB 录制，所见即所录，可以选择录制本地画面，远端画面，双流画面及多画面，生成标准 mp4 格式文件，终端点播； 支持定时自动开关机功能；</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17、支持模拟麦克风、USB 麦克风输入；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18、支持本地和网络 地址簿存储远端会场信息，支持快速导入、导出终端通讯录的地址簿；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19、SIP 信令安全，至少支持 TLS 对 SIP 呼叫信令进行加密保护；</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20、支持终端直接 RTMP 推流到直播平台，对会议现场进行直播；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 xml:space="preserve">21、支持双语种声音同传，终端不但要支持分别同时输入两种不同语种的声音，分别同时输出两种不同语种的声音，而且要支持两种语种的声音灵活混音并编码输出；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22、支持RTP传输保护，无需人工干预，终端可对 RTP码流进行 自动分析、自动识别和保护， 对异常码流进行的自检和恢复，在网络丢包严重的情况下，自动感知丢包延迟，并进行QOS-FEC 保护，15%以内丢包对系统没有影响，20%丢包会议仍可正常进行；</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23、★具备不少于1路音频输入接口，1路音频输出接口；具备不少于2路高清视频输出接口；至少1路内置摄像机输入，1路DVI输入（提供背板截图证明，加盖原厂家公章） ；</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12"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24、★提供产品CCC证书（提供相关证明文件，并加盖厂商公章）。</w:t>
            </w:r>
          </w:p>
        </w:tc>
        <w:tc>
          <w:tcPr>
            <w:tcW w:w="60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0"/>
              </w:rPr>
            </w:pPr>
          </w:p>
        </w:tc>
      </w:tr>
      <w:tr>
        <w:tblPrEx>
          <w:tblLayout w:type="fixed"/>
          <w:tblCellMar>
            <w:top w:w="0" w:type="dxa"/>
            <w:left w:w="108" w:type="dxa"/>
            <w:bottom w:w="0" w:type="dxa"/>
            <w:right w:w="108" w:type="dxa"/>
          </w:tblCellMar>
        </w:tblPrEx>
        <w:trPr>
          <w:trHeight w:val="46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5</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显示设备</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55寸4K超清电视；人工智能电视；大屏电视；LED电酷开系统；2G运行内存，16G存储内存；</w:t>
            </w:r>
          </w:p>
        </w:tc>
        <w:tc>
          <w:tcPr>
            <w:tcW w:w="6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台</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FF0000"/>
                <w:kern w:val="0"/>
                <w:sz w:val="20"/>
                <w:lang w:eastAsia="zh-CN"/>
              </w:rPr>
            </w:pPr>
            <w:r>
              <w:rPr>
                <w:rFonts w:hint="eastAsia" w:ascii="微软雅黑" w:hAnsi="微软雅黑" w:eastAsia="微软雅黑" w:cs="宋体"/>
                <w:color w:val="FF0000"/>
                <w:kern w:val="0"/>
                <w:sz w:val="20"/>
                <w:lang w:val="en-US" w:eastAsia="zh-CN"/>
              </w:rPr>
              <w:t>7</w:t>
            </w:r>
          </w:p>
        </w:tc>
      </w:tr>
      <w:tr>
        <w:tblPrEx>
          <w:tblLayout w:type="fixed"/>
          <w:tblCellMar>
            <w:top w:w="0" w:type="dxa"/>
            <w:left w:w="108" w:type="dxa"/>
            <w:bottom w:w="0" w:type="dxa"/>
            <w:right w:w="108" w:type="dxa"/>
          </w:tblCellMar>
        </w:tblPrEx>
        <w:trPr>
          <w:trHeight w:val="46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6</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移动推车</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支架采用移动式一体化集成设计，静电喷塑工艺，立柱升降调节，一体式底座防倾斜，标配摄像机底座、置物托盘；适用32—70英寸电视机；承重不低于45KG；</w:t>
            </w:r>
          </w:p>
        </w:tc>
        <w:tc>
          <w:tcPr>
            <w:tcW w:w="6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套</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FF0000"/>
                <w:kern w:val="0"/>
                <w:sz w:val="20"/>
                <w:lang w:eastAsia="zh-CN"/>
              </w:rPr>
            </w:pPr>
            <w:r>
              <w:rPr>
                <w:rFonts w:hint="eastAsia" w:ascii="微软雅黑" w:hAnsi="微软雅黑" w:eastAsia="微软雅黑" w:cs="宋体"/>
                <w:color w:val="FF0000"/>
                <w:kern w:val="0"/>
                <w:sz w:val="20"/>
                <w:lang w:val="en-US" w:eastAsia="zh-CN"/>
              </w:rPr>
              <w:t>7</w:t>
            </w:r>
          </w:p>
        </w:tc>
      </w:tr>
      <w:tr>
        <w:tblPrEx>
          <w:tblLayout w:type="fixed"/>
          <w:tblCellMar>
            <w:top w:w="0" w:type="dxa"/>
            <w:left w:w="108" w:type="dxa"/>
            <w:bottom w:w="0" w:type="dxa"/>
            <w:right w:w="108" w:type="dxa"/>
          </w:tblCellMar>
        </w:tblPrEx>
        <w:trPr>
          <w:trHeight w:val="465"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7</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安装及调测</w:t>
            </w:r>
          </w:p>
        </w:tc>
        <w:tc>
          <w:tcPr>
            <w:tcW w:w="12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rPr>
            </w:pPr>
            <w:r>
              <w:rPr>
                <w:rFonts w:hint="eastAsia" w:ascii="宋体" w:hAnsi="宋体" w:cs="宋体"/>
                <w:color w:val="000000"/>
                <w:kern w:val="0"/>
                <w:sz w:val="20"/>
              </w:rPr>
              <w:t>硬件设备运输、安装调测及所需辅材耗材</w:t>
            </w:r>
          </w:p>
        </w:tc>
        <w:tc>
          <w:tcPr>
            <w:tcW w:w="608"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项</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FF0000"/>
                <w:kern w:val="0"/>
                <w:sz w:val="20"/>
                <w:lang w:eastAsia="zh-CN"/>
              </w:rPr>
            </w:pPr>
            <w:r>
              <w:rPr>
                <w:rFonts w:hint="eastAsia" w:ascii="微软雅黑" w:hAnsi="微软雅黑" w:eastAsia="微软雅黑" w:cs="宋体"/>
                <w:color w:val="FF0000"/>
                <w:kern w:val="0"/>
                <w:sz w:val="20"/>
                <w:lang w:val="en-US" w:eastAsia="zh-CN"/>
              </w:rPr>
              <w:t>8</w:t>
            </w:r>
          </w:p>
        </w:tc>
      </w:tr>
    </w:tbl>
    <w:p>
      <w:pPr>
        <w:pStyle w:val="2"/>
        <w:sectPr>
          <w:pgSz w:w="16838" w:h="11906" w:orient="landscape"/>
          <w:pgMar w:top="720" w:right="720" w:bottom="720" w:left="720" w:header="851" w:footer="992" w:gutter="0"/>
          <w:pgNumType w:fmt="numberInDash"/>
          <w:cols w:space="720" w:num="1"/>
          <w:docGrid w:type="lines" w:linePitch="312" w:charSpace="0"/>
        </w:sectPr>
      </w:pPr>
      <w:r>
        <w:t>以上设备质保</w:t>
      </w:r>
      <w:r>
        <w:rPr>
          <w:rFonts w:hint="eastAsia"/>
        </w:rPr>
        <w:t>3年，需提供设备质保承诺书</w:t>
      </w:r>
    </w:p>
    <w:p>
      <w:pPr>
        <w:rPr>
          <w:sz w:val="36"/>
          <w:szCs w:val="16"/>
        </w:rPr>
      </w:pPr>
      <w:bookmarkStart w:id="18" w:name="_Toc44142855"/>
    </w:p>
    <w:p>
      <w:pPr>
        <w:pStyle w:val="3"/>
        <w:jc w:val="center"/>
        <w:rPr>
          <w:rFonts w:ascii="方正小标宋_GBK" w:hAnsi="方正小标宋_GBK" w:eastAsia="方正小标宋_GBK" w:cs="方正小标宋_GBK"/>
          <w:b w:val="0"/>
          <w:bCs/>
          <w:szCs w:val="16"/>
        </w:rPr>
      </w:pPr>
      <w:bookmarkStart w:id="19" w:name="_Toc18379"/>
      <w:bookmarkStart w:id="20" w:name="_Toc13739"/>
      <w:bookmarkStart w:id="21" w:name="_Toc5041"/>
      <w:r>
        <w:rPr>
          <w:rFonts w:hint="eastAsia" w:ascii="方正小标宋_GBK" w:hAnsi="方正小标宋_GBK" w:eastAsia="方正小标宋_GBK" w:cs="方正小标宋_GBK"/>
          <w:b w:val="0"/>
          <w:bCs/>
        </w:rPr>
        <w:t xml:space="preserve">第二章 </w:t>
      </w:r>
      <w:bookmarkEnd w:id="18"/>
      <w:r>
        <w:rPr>
          <w:rFonts w:hint="eastAsia" w:ascii="方正小标宋_GBK" w:hAnsi="方正小标宋_GBK" w:eastAsia="方正小标宋_GBK" w:cs="方正小标宋_GBK"/>
          <w:b w:val="0"/>
          <w:bCs/>
        </w:rPr>
        <w:t>投标文件格式</w:t>
      </w:r>
      <w:bookmarkEnd w:id="19"/>
      <w:bookmarkEnd w:id="20"/>
      <w:bookmarkEnd w:id="21"/>
    </w:p>
    <w:p>
      <w:pPr>
        <w:ind w:firstLine="3360" w:firstLineChars="1050"/>
        <w:outlineLvl w:val="0"/>
        <w:rPr>
          <w:rFonts w:ascii="宋体" w:hAnsi="宋体" w:cs="Arial"/>
          <w:sz w:val="32"/>
          <w:szCs w:val="32"/>
          <w:u w:val="single"/>
        </w:rPr>
      </w:pPr>
      <w:bookmarkStart w:id="22" w:name="_Toc12022"/>
      <w:bookmarkStart w:id="23" w:name="_Toc4813"/>
      <w:bookmarkStart w:id="24" w:name="_Toc27525"/>
      <w:bookmarkStart w:id="25" w:name="_Toc21027"/>
      <w:r>
        <w:rPr>
          <w:rFonts w:hint="eastAsia" w:ascii="宋体" w:hAnsi="宋体" w:cs="Arial"/>
          <w:sz w:val="32"/>
          <w:szCs w:val="32"/>
        </w:rPr>
        <w:t>项目名称：</w:t>
      </w:r>
      <w:bookmarkEnd w:id="22"/>
      <w:bookmarkEnd w:id="23"/>
      <w:bookmarkEnd w:id="24"/>
      <w:bookmarkEnd w:id="25"/>
    </w:p>
    <w:p>
      <w:pPr>
        <w:jc w:val="center"/>
        <w:rPr>
          <w:rFonts w:ascii="宋体" w:hAnsi="宋体" w:cs="Arial"/>
          <w:szCs w:val="21"/>
        </w:rPr>
      </w:pPr>
    </w:p>
    <w:p>
      <w:pPr>
        <w:pStyle w:val="2"/>
      </w:pPr>
    </w:p>
    <w:p>
      <w:pPr>
        <w:pStyle w:val="2"/>
      </w:pPr>
    </w:p>
    <w:p>
      <w:pPr>
        <w:jc w:val="center"/>
        <w:outlineLvl w:val="0"/>
        <w:rPr>
          <w:rFonts w:hint="eastAsia" w:ascii="黑体" w:hAnsi="黑体" w:eastAsia="黑体" w:cs="Arial"/>
          <w:sz w:val="72"/>
          <w:szCs w:val="72"/>
          <w:lang w:val="en-US" w:eastAsia="zh-CN"/>
        </w:rPr>
      </w:pPr>
      <w:r>
        <w:rPr>
          <w:rFonts w:hint="eastAsia" w:ascii="黑体" w:hAnsi="黑体" w:eastAsia="黑体" w:cs="Arial"/>
          <w:sz w:val="72"/>
          <w:szCs w:val="72"/>
          <w:lang w:val="en-US" w:eastAsia="zh-CN"/>
        </w:rPr>
        <w:t>询</w:t>
      </w:r>
    </w:p>
    <w:p>
      <w:pPr>
        <w:jc w:val="center"/>
        <w:outlineLvl w:val="0"/>
        <w:rPr>
          <w:rFonts w:hint="eastAsia" w:ascii="黑体" w:hAnsi="黑体" w:eastAsia="黑体" w:cs="Arial"/>
          <w:sz w:val="72"/>
          <w:szCs w:val="72"/>
          <w:lang w:eastAsia="zh-CN"/>
        </w:rPr>
      </w:pPr>
      <w:r>
        <w:rPr>
          <w:rFonts w:hint="eastAsia" w:ascii="黑体" w:hAnsi="黑体" w:eastAsia="黑体" w:cs="Arial"/>
          <w:sz w:val="72"/>
          <w:szCs w:val="72"/>
          <w:lang w:val="en-US" w:eastAsia="zh-CN"/>
        </w:rPr>
        <w:t>价</w:t>
      </w:r>
    </w:p>
    <w:p>
      <w:pPr>
        <w:jc w:val="center"/>
        <w:outlineLvl w:val="0"/>
        <w:rPr>
          <w:rFonts w:hint="eastAsia" w:ascii="黑体" w:hAnsi="黑体" w:eastAsia="黑体" w:cs="Arial"/>
          <w:sz w:val="72"/>
          <w:szCs w:val="72"/>
          <w:lang w:val="en-US" w:eastAsia="zh-CN"/>
        </w:rPr>
      </w:pPr>
      <w:bookmarkStart w:id="26" w:name="_Toc25364"/>
      <w:bookmarkStart w:id="27" w:name="_Toc21884"/>
      <w:bookmarkStart w:id="28" w:name="_Toc703"/>
      <w:bookmarkStart w:id="29" w:name="_Toc17348"/>
      <w:r>
        <w:rPr>
          <w:rFonts w:hint="eastAsia" w:ascii="黑体" w:hAnsi="黑体" w:eastAsia="黑体" w:cs="Arial"/>
          <w:sz w:val="72"/>
          <w:szCs w:val="72"/>
          <w:lang w:val="en-US" w:eastAsia="zh-CN"/>
        </w:rPr>
        <w:t>响</w:t>
      </w:r>
    </w:p>
    <w:p>
      <w:pPr>
        <w:jc w:val="center"/>
        <w:outlineLvl w:val="0"/>
        <w:rPr>
          <w:rFonts w:hint="eastAsia" w:ascii="黑体" w:hAnsi="黑体" w:eastAsia="黑体" w:cs="Arial"/>
          <w:sz w:val="72"/>
          <w:szCs w:val="72"/>
          <w:lang w:val="en-US" w:eastAsia="zh-CN"/>
        </w:rPr>
      </w:pPr>
      <w:r>
        <w:rPr>
          <w:rFonts w:hint="eastAsia" w:ascii="黑体" w:hAnsi="黑体" w:eastAsia="黑体" w:cs="Arial"/>
          <w:sz w:val="72"/>
          <w:szCs w:val="72"/>
          <w:lang w:val="en-US" w:eastAsia="zh-CN"/>
        </w:rPr>
        <w:t>应</w:t>
      </w:r>
    </w:p>
    <w:p>
      <w:pPr>
        <w:jc w:val="center"/>
        <w:outlineLvl w:val="0"/>
        <w:rPr>
          <w:rFonts w:ascii="黑体" w:hAnsi="黑体" w:eastAsia="黑体" w:cs="Arial"/>
          <w:sz w:val="72"/>
          <w:szCs w:val="72"/>
        </w:rPr>
      </w:pPr>
      <w:r>
        <w:rPr>
          <w:rFonts w:hint="eastAsia" w:ascii="黑体" w:hAnsi="黑体" w:eastAsia="黑体" w:cs="Arial"/>
          <w:sz w:val="72"/>
          <w:szCs w:val="72"/>
        </w:rPr>
        <w:t>文</w:t>
      </w:r>
      <w:bookmarkEnd w:id="26"/>
      <w:bookmarkEnd w:id="27"/>
      <w:bookmarkEnd w:id="28"/>
      <w:bookmarkEnd w:id="29"/>
    </w:p>
    <w:p>
      <w:pPr>
        <w:jc w:val="center"/>
        <w:outlineLvl w:val="0"/>
        <w:rPr>
          <w:rFonts w:ascii="黑体" w:hAnsi="黑体" w:eastAsia="黑体" w:cs="Arial"/>
          <w:sz w:val="72"/>
          <w:szCs w:val="72"/>
        </w:rPr>
      </w:pPr>
      <w:bookmarkStart w:id="30" w:name="_Toc22101"/>
      <w:bookmarkStart w:id="31" w:name="_Toc28255"/>
      <w:bookmarkStart w:id="32" w:name="_Toc14276"/>
      <w:bookmarkStart w:id="33" w:name="_Toc13596"/>
      <w:r>
        <w:rPr>
          <w:rFonts w:hint="eastAsia" w:ascii="黑体" w:hAnsi="黑体" w:eastAsia="黑体" w:cs="Arial"/>
          <w:sz w:val="72"/>
          <w:szCs w:val="72"/>
        </w:rPr>
        <w:t>件</w:t>
      </w:r>
      <w:bookmarkEnd w:id="30"/>
      <w:bookmarkEnd w:id="31"/>
      <w:bookmarkEnd w:id="32"/>
      <w:bookmarkEnd w:id="33"/>
    </w:p>
    <w:p>
      <w:pPr>
        <w:jc w:val="center"/>
        <w:rPr>
          <w:rFonts w:ascii="宋体" w:hAnsi="宋体" w:cs="Arial"/>
          <w:szCs w:val="21"/>
        </w:rPr>
      </w:pPr>
    </w:p>
    <w:p>
      <w:pPr>
        <w:jc w:val="center"/>
        <w:outlineLvl w:val="0"/>
        <w:rPr>
          <w:rFonts w:ascii="宋体" w:hAnsi="宋体" w:cs="Arial"/>
          <w:b/>
          <w:sz w:val="28"/>
          <w:szCs w:val="28"/>
        </w:rPr>
      </w:pPr>
      <w:bookmarkStart w:id="34" w:name="_Toc29223"/>
      <w:bookmarkStart w:id="35" w:name="_Toc14846"/>
      <w:bookmarkStart w:id="36" w:name="_Toc27489"/>
      <w:bookmarkStart w:id="37" w:name="_Toc13155"/>
      <w:r>
        <w:rPr>
          <w:rFonts w:hint="eastAsia" w:ascii="宋体" w:hAnsi="宋体" w:cs="Arial"/>
          <w:b/>
          <w:sz w:val="28"/>
          <w:szCs w:val="28"/>
        </w:rPr>
        <w:t>商务技术标</w:t>
      </w:r>
      <w:bookmarkEnd w:id="34"/>
      <w:bookmarkEnd w:id="35"/>
      <w:bookmarkEnd w:id="36"/>
      <w:bookmarkEnd w:id="37"/>
    </w:p>
    <w:p>
      <w:pPr>
        <w:pStyle w:val="30"/>
      </w:pPr>
    </w:p>
    <w:p>
      <w:pPr>
        <w:pStyle w:val="30"/>
      </w:pPr>
    </w:p>
    <w:p>
      <w:pPr>
        <w:jc w:val="center"/>
        <w:rPr>
          <w:rFonts w:ascii="宋体" w:hAnsi="宋体" w:cs="Arial"/>
          <w:szCs w:val="21"/>
        </w:rPr>
      </w:pPr>
    </w:p>
    <w:p>
      <w:pPr>
        <w:pStyle w:val="25"/>
        <w:ind w:firstLine="1560"/>
        <w:outlineLvl w:val="0"/>
        <w:rPr>
          <w:color w:val="000000"/>
          <w:sz w:val="24"/>
          <w:szCs w:val="24"/>
        </w:rPr>
      </w:pPr>
      <w:bookmarkStart w:id="38" w:name="_Toc32087"/>
      <w:bookmarkStart w:id="39" w:name="_Toc23429"/>
      <w:bookmarkStart w:id="40" w:name="_Toc27038"/>
      <w:bookmarkStart w:id="41" w:name="_Toc21225"/>
      <w:bookmarkStart w:id="42" w:name="_Hlk450146465"/>
      <w:bookmarkStart w:id="43" w:name="_Toc272141473"/>
      <w:bookmarkStart w:id="44" w:name="_Toc293560330"/>
      <w:bookmarkStart w:id="45" w:name="_Toc19920"/>
      <w:r>
        <w:rPr>
          <w:rFonts w:hint="eastAsia"/>
          <w:b/>
          <w:color w:val="000000"/>
          <w:sz w:val="30"/>
          <w:szCs w:val="30"/>
        </w:rPr>
        <w:t>投标人：</w:t>
      </w:r>
      <w:r>
        <w:rPr>
          <w:rFonts w:hint="eastAsia"/>
          <w:color w:val="000000"/>
          <w:sz w:val="24"/>
          <w:szCs w:val="24"/>
        </w:rPr>
        <w:t>（盖单位章）</w:t>
      </w:r>
      <w:bookmarkEnd w:id="38"/>
      <w:bookmarkEnd w:id="39"/>
      <w:bookmarkEnd w:id="40"/>
      <w:bookmarkEnd w:id="41"/>
    </w:p>
    <w:p>
      <w:pPr>
        <w:pStyle w:val="25"/>
        <w:rPr>
          <w:rFonts w:ascii="宋体"/>
          <w:color w:val="000000"/>
          <w:sz w:val="24"/>
          <w:szCs w:val="24"/>
        </w:rPr>
      </w:pPr>
    </w:p>
    <w:p>
      <w:pPr>
        <w:pStyle w:val="25"/>
        <w:ind w:firstLine="1560"/>
        <w:outlineLvl w:val="0"/>
        <w:rPr>
          <w:color w:val="000000"/>
          <w:sz w:val="24"/>
          <w:szCs w:val="24"/>
        </w:rPr>
      </w:pPr>
      <w:bookmarkStart w:id="46" w:name="_Toc3831"/>
      <w:bookmarkStart w:id="47" w:name="_Toc17788"/>
      <w:bookmarkStart w:id="48" w:name="_Toc713"/>
      <w:bookmarkStart w:id="49" w:name="_Toc8261"/>
      <w:r>
        <w:rPr>
          <w:rFonts w:hint="eastAsia"/>
          <w:b/>
          <w:color w:val="000000"/>
          <w:sz w:val="28"/>
          <w:szCs w:val="28"/>
        </w:rPr>
        <w:t>法定代表人或其委托代理人：</w:t>
      </w:r>
      <w:r>
        <w:rPr>
          <w:rFonts w:hint="eastAsia"/>
          <w:color w:val="000000"/>
          <w:sz w:val="24"/>
          <w:szCs w:val="24"/>
        </w:rPr>
        <w:t>（签字或盖章）</w:t>
      </w:r>
      <w:bookmarkEnd w:id="46"/>
      <w:bookmarkEnd w:id="47"/>
      <w:bookmarkEnd w:id="48"/>
      <w:bookmarkEnd w:id="49"/>
    </w:p>
    <w:p>
      <w:pPr>
        <w:pStyle w:val="25"/>
        <w:rPr>
          <w:rFonts w:ascii="宋体"/>
          <w:color w:val="000000"/>
          <w:sz w:val="24"/>
          <w:szCs w:val="24"/>
        </w:rPr>
      </w:pPr>
    </w:p>
    <w:p>
      <w:pPr>
        <w:pStyle w:val="25"/>
        <w:rPr>
          <w:rFonts w:ascii="宋体"/>
          <w:color w:val="000000"/>
          <w:sz w:val="24"/>
          <w:szCs w:val="24"/>
        </w:rPr>
      </w:pPr>
    </w:p>
    <w:p>
      <w:pPr>
        <w:pStyle w:val="25"/>
        <w:ind w:firstLine="3360" w:firstLineChars="1400"/>
        <w:outlineLvl w:val="0"/>
        <w:rPr>
          <w:color w:val="000000"/>
          <w:sz w:val="24"/>
          <w:szCs w:val="24"/>
        </w:rPr>
      </w:pPr>
      <w:bookmarkStart w:id="50" w:name="_Toc29884"/>
      <w:bookmarkStart w:id="51" w:name="_Toc3532"/>
      <w:bookmarkStart w:id="52" w:name="_Toc24302"/>
      <w:bookmarkStart w:id="53" w:name="_Toc7189"/>
      <w:r>
        <w:rPr>
          <w:rFonts w:hint="eastAsia"/>
          <w:color w:val="000000"/>
          <w:sz w:val="24"/>
          <w:szCs w:val="24"/>
        </w:rPr>
        <w:t>年    月    日</w:t>
      </w:r>
      <w:bookmarkEnd w:id="50"/>
      <w:bookmarkEnd w:id="51"/>
      <w:bookmarkEnd w:id="52"/>
      <w:bookmarkEnd w:id="53"/>
    </w:p>
    <w:p>
      <w:pPr>
        <w:ind w:firstLine="1890" w:firstLineChars="900"/>
      </w:pPr>
      <w:r>
        <w:br w:type="page"/>
      </w:r>
      <w:bookmarkStart w:id="54" w:name="_Toc44142857"/>
    </w:p>
    <w:p>
      <w:pPr>
        <w:pStyle w:val="2"/>
      </w:pPr>
    </w:p>
    <w:p>
      <w:pPr>
        <w:widowControl/>
        <w:spacing w:line="412" w:lineRule="auto"/>
        <w:jc w:val="center"/>
        <w:outlineLvl w:val="2"/>
        <w:rPr>
          <w:b/>
          <w:bCs/>
          <w:color w:val="000000"/>
          <w:kern w:val="0"/>
          <w:sz w:val="32"/>
          <w:szCs w:val="32"/>
        </w:rPr>
      </w:pPr>
      <w:bookmarkStart w:id="55" w:name="_Toc21764"/>
      <w:r>
        <w:rPr>
          <w:rFonts w:hint="eastAsia"/>
          <w:b/>
          <w:bCs/>
          <w:color w:val="000000"/>
          <w:kern w:val="0"/>
          <w:sz w:val="32"/>
          <w:szCs w:val="32"/>
        </w:rPr>
        <w:t>目录</w:t>
      </w:r>
      <w:bookmarkEnd w:id="55"/>
    </w:p>
    <w:p>
      <w:pPr>
        <w:widowControl/>
        <w:spacing w:line="412" w:lineRule="auto"/>
        <w:jc w:val="center"/>
        <w:rPr>
          <w:color w:val="000000"/>
          <w:kern w:val="0"/>
          <w:szCs w:val="21"/>
        </w:rPr>
      </w:pPr>
    </w:p>
    <w:p>
      <w:pPr>
        <w:spacing w:line="400" w:lineRule="exact"/>
        <w:ind w:firstLine="411" w:firstLineChars="147"/>
        <w:outlineLvl w:val="0"/>
        <w:rPr>
          <w:rFonts w:ascii="楷体_GB2312" w:eastAsia="楷体_GB2312"/>
          <w:sz w:val="28"/>
          <w:szCs w:val="28"/>
        </w:rPr>
      </w:pPr>
      <w:bookmarkStart w:id="56" w:name="_Toc14163"/>
      <w:bookmarkStart w:id="57" w:name="_Toc931"/>
      <w:bookmarkStart w:id="58" w:name="_Toc16578"/>
      <w:bookmarkStart w:id="59" w:name="_Toc6019"/>
      <w:r>
        <w:rPr>
          <w:rFonts w:hint="eastAsia" w:ascii="楷体_GB2312" w:eastAsia="楷体_GB2312"/>
          <w:sz w:val="28"/>
          <w:szCs w:val="28"/>
        </w:rPr>
        <w:t>一、标函</w:t>
      </w:r>
      <w:bookmarkEnd w:id="56"/>
      <w:bookmarkEnd w:id="57"/>
      <w:bookmarkEnd w:id="58"/>
      <w:bookmarkEnd w:id="59"/>
    </w:p>
    <w:p>
      <w:pPr>
        <w:spacing w:line="380" w:lineRule="exact"/>
        <w:ind w:firstLine="560" w:firstLineChars="200"/>
        <w:rPr>
          <w:rFonts w:ascii="楷体_GB2312" w:eastAsia="楷体_GB2312"/>
          <w:sz w:val="28"/>
          <w:szCs w:val="28"/>
        </w:rPr>
      </w:pPr>
      <w:r>
        <w:rPr>
          <w:rFonts w:hint="eastAsia" w:ascii="楷体_GB2312" w:eastAsia="楷体_GB2312"/>
          <w:sz w:val="28"/>
          <w:szCs w:val="28"/>
        </w:rPr>
        <w:t>1、投标函、投标承诺书。</w:t>
      </w:r>
    </w:p>
    <w:p>
      <w:pPr>
        <w:spacing w:line="380" w:lineRule="exact"/>
        <w:ind w:firstLine="560" w:firstLineChars="200"/>
      </w:pPr>
      <w:r>
        <w:rPr>
          <w:rFonts w:hint="eastAsia" w:ascii="楷体_GB2312" w:eastAsia="楷体_GB2312"/>
          <w:sz w:val="28"/>
          <w:szCs w:val="28"/>
        </w:rPr>
        <w:t>2、营业执照、资质证书等</w:t>
      </w:r>
    </w:p>
    <w:p>
      <w:pPr>
        <w:spacing w:line="380" w:lineRule="exact"/>
        <w:ind w:firstLine="560" w:firstLineChars="200"/>
        <w:rPr>
          <w:rFonts w:ascii="楷体_GB2312" w:eastAsia="楷体_GB2312"/>
          <w:sz w:val="28"/>
          <w:szCs w:val="28"/>
        </w:rPr>
      </w:pPr>
      <w:r>
        <w:rPr>
          <w:rFonts w:hint="eastAsia" w:ascii="楷体_GB2312" w:eastAsia="楷体_GB2312"/>
          <w:sz w:val="28"/>
          <w:szCs w:val="28"/>
        </w:rPr>
        <w:t>3、法定代表人身份证明</w:t>
      </w:r>
    </w:p>
    <w:p>
      <w:pPr>
        <w:spacing w:line="380" w:lineRule="exact"/>
        <w:ind w:firstLine="560" w:firstLineChars="200"/>
        <w:rPr>
          <w:rFonts w:ascii="楷体_GB2312" w:eastAsia="楷体_GB2312"/>
          <w:sz w:val="28"/>
          <w:szCs w:val="28"/>
        </w:rPr>
      </w:pPr>
      <w:r>
        <w:rPr>
          <w:rFonts w:hint="eastAsia" w:ascii="楷体_GB2312" w:eastAsia="楷体_GB2312"/>
          <w:sz w:val="28"/>
          <w:szCs w:val="28"/>
        </w:rPr>
        <w:t>4、授权委托书</w:t>
      </w:r>
    </w:p>
    <w:p>
      <w:pPr>
        <w:pStyle w:val="2"/>
        <w:rPr>
          <w:rFonts w:ascii="楷体_GB2312" w:eastAsia="楷体_GB2312"/>
          <w:sz w:val="28"/>
          <w:szCs w:val="28"/>
        </w:rPr>
      </w:pPr>
      <w:r>
        <w:rPr>
          <w:rFonts w:hint="eastAsia" w:ascii="楷体_GB2312" w:eastAsia="楷体_GB2312"/>
          <w:sz w:val="28"/>
          <w:szCs w:val="28"/>
        </w:rPr>
        <w:t xml:space="preserve">    </w:t>
      </w:r>
      <w:bookmarkStart w:id="60" w:name="_Toc18988"/>
      <w:bookmarkStart w:id="61" w:name="_Toc11862"/>
      <w:bookmarkStart w:id="62" w:name="_Toc13030"/>
      <w:bookmarkStart w:id="63" w:name="_Toc10340"/>
      <w:r>
        <w:rPr>
          <w:rFonts w:hint="eastAsia" w:ascii="楷体_GB2312" w:eastAsia="楷体_GB2312"/>
          <w:sz w:val="28"/>
          <w:szCs w:val="28"/>
        </w:rPr>
        <w:t>二、商务标：投标报价函、清单明细报价</w:t>
      </w:r>
      <w:bookmarkEnd w:id="60"/>
      <w:bookmarkEnd w:id="61"/>
      <w:bookmarkEnd w:id="62"/>
      <w:bookmarkEnd w:id="63"/>
    </w:p>
    <w:p>
      <w:pPr>
        <w:spacing w:after="312" w:afterLines="100" w:line="400" w:lineRule="exact"/>
        <w:ind w:firstLine="315" w:firstLineChars="150"/>
        <w:rPr>
          <w:rFonts w:ascii="宋体"/>
          <w:szCs w:val="21"/>
        </w:rPr>
      </w:pPr>
    </w:p>
    <w:p/>
    <w:p>
      <w:pPr>
        <w:pStyle w:val="31"/>
        <w:outlineLvl w:val="9"/>
      </w:pPr>
    </w:p>
    <w:bookmarkEnd w:id="42"/>
    <w:bookmarkEnd w:id="43"/>
    <w:bookmarkEnd w:id="44"/>
    <w:bookmarkEnd w:id="45"/>
    <w:bookmarkEnd w:id="54"/>
    <w:p>
      <w:pPr>
        <w:pStyle w:val="6"/>
        <w:spacing w:line="240" w:lineRule="auto"/>
        <w:jc w:val="center"/>
        <w:rPr>
          <w:szCs w:val="21"/>
        </w:rPr>
      </w:pPr>
      <w:bookmarkStart w:id="64" w:name="_Toc511898267"/>
      <w:bookmarkStart w:id="65" w:name="_Toc44142866"/>
    </w:p>
    <w:p>
      <w:pPr>
        <w:pStyle w:val="6"/>
        <w:spacing w:line="240" w:lineRule="auto"/>
        <w:rPr>
          <w:szCs w:val="21"/>
        </w:rPr>
      </w:pPr>
    </w:p>
    <w:p>
      <w:pPr>
        <w:pStyle w:val="6"/>
        <w:spacing w:line="240" w:lineRule="auto"/>
        <w:rPr>
          <w:szCs w:val="21"/>
        </w:rPr>
      </w:pPr>
    </w:p>
    <w:p>
      <w:pPr>
        <w:rPr>
          <w:szCs w:val="21"/>
        </w:rPr>
      </w:pPr>
    </w:p>
    <w:p>
      <w:pPr>
        <w:pStyle w:val="2"/>
        <w:rPr>
          <w:szCs w:val="21"/>
        </w:rPr>
      </w:pPr>
    </w:p>
    <w:p>
      <w:pPr>
        <w:rPr>
          <w:szCs w:val="21"/>
        </w:rPr>
      </w:pPr>
    </w:p>
    <w:p>
      <w:pPr>
        <w:pStyle w:val="2"/>
        <w:rPr>
          <w:szCs w:val="21"/>
        </w:rPr>
      </w:pPr>
    </w:p>
    <w:p>
      <w:pPr>
        <w:rPr>
          <w:szCs w:val="21"/>
        </w:rPr>
      </w:pPr>
    </w:p>
    <w:p>
      <w:pPr>
        <w:pStyle w:val="2"/>
        <w:rPr>
          <w:szCs w:val="21"/>
        </w:rPr>
      </w:pPr>
    </w:p>
    <w:p>
      <w:pPr>
        <w:rPr>
          <w:szCs w:val="21"/>
        </w:rPr>
      </w:pPr>
    </w:p>
    <w:p>
      <w:pPr>
        <w:pStyle w:val="2"/>
        <w:rPr>
          <w:szCs w:val="21"/>
        </w:rPr>
      </w:pPr>
    </w:p>
    <w:p>
      <w:pPr>
        <w:rPr>
          <w:szCs w:val="21"/>
        </w:rPr>
      </w:pPr>
    </w:p>
    <w:p>
      <w:pPr>
        <w:pStyle w:val="2"/>
      </w:pPr>
    </w:p>
    <w:p>
      <w:pPr>
        <w:pStyle w:val="6"/>
        <w:spacing w:line="240" w:lineRule="auto"/>
        <w:jc w:val="center"/>
        <w:rPr>
          <w:rFonts w:hint="eastAsia"/>
          <w:szCs w:val="21"/>
        </w:rPr>
      </w:pPr>
      <w:bookmarkStart w:id="66" w:name="_Toc22160"/>
      <w:bookmarkStart w:id="67" w:name="_Toc4150"/>
    </w:p>
    <w:p>
      <w:pPr>
        <w:pStyle w:val="6"/>
        <w:spacing w:line="240" w:lineRule="auto"/>
        <w:jc w:val="center"/>
      </w:pPr>
      <w:r>
        <w:rPr>
          <w:rFonts w:hint="eastAsia"/>
          <w:szCs w:val="21"/>
        </w:rPr>
        <w:t>1、投标函</w:t>
      </w:r>
      <w:bookmarkEnd w:id="66"/>
      <w:bookmarkEnd w:id="67"/>
    </w:p>
    <w:p>
      <w:pPr>
        <w:pStyle w:val="25"/>
        <w:spacing w:line="440" w:lineRule="atLeast"/>
      </w:pPr>
      <w:r>
        <w:rPr>
          <w:rFonts w:hint="eastAsia"/>
        </w:rPr>
        <w:t>黄山市统计局：</w:t>
      </w:r>
    </w:p>
    <w:p>
      <w:pPr>
        <w:spacing w:line="400" w:lineRule="exact"/>
        <w:rPr>
          <w:rFonts w:ascii="宋体"/>
          <w:szCs w:val="21"/>
        </w:rPr>
      </w:pPr>
    </w:p>
    <w:p>
      <w:pPr>
        <w:spacing w:line="400" w:lineRule="exact"/>
        <w:ind w:firstLine="420" w:firstLineChars="200"/>
        <w:rPr>
          <w:rFonts w:ascii="宋体" w:hAnsi="宋体"/>
          <w:szCs w:val="21"/>
        </w:rPr>
      </w:pPr>
      <w:r>
        <w:rPr>
          <w:rFonts w:hint="eastAsia" w:ascii="宋体" w:hAnsi="宋体"/>
          <w:szCs w:val="21"/>
        </w:rPr>
        <w:t>1．我方已仔细研究了</w:t>
      </w:r>
      <w:r>
        <w:t>（项目名称）</w:t>
      </w:r>
      <w:r>
        <w:rPr>
          <w:rFonts w:hint="eastAsia" w:ascii="宋体" w:hAnsi="宋体"/>
          <w:szCs w:val="21"/>
        </w:rPr>
        <w:t>询价文件的全部内容，</w:t>
      </w:r>
      <w:r>
        <w:t>经考察项目现场和研究上述工程</w:t>
      </w:r>
      <w:r>
        <w:rPr>
          <w:rFonts w:hint="eastAsia"/>
        </w:rPr>
        <w:t>询价</w:t>
      </w:r>
      <w:r>
        <w:t>文件要求及其他招标资料后，</w:t>
      </w:r>
      <w:r>
        <w:rPr>
          <w:rFonts w:hint="eastAsia" w:ascii="宋体" w:hAnsi="宋体"/>
          <w:szCs w:val="21"/>
        </w:rPr>
        <w:t>愿意以商务标报价函中的报价进行报价，工期按合同约定实施和完成承包工程，修补工程中的任何缺陷，工程质量达到标准。</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．我方承诺在投标有效期内不修改、撤销投标文件。</w:t>
      </w:r>
    </w:p>
    <w:p>
      <w:pPr>
        <w:spacing w:line="400" w:lineRule="exact"/>
        <w:ind w:firstLine="420" w:firstLineChars="200"/>
        <w:rPr>
          <w:rFonts w:ascii="宋体"/>
          <w:szCs w:val="21"/>
        </w:rPr>
      </w:pPr>
      <w:r>
        <w:rPr>
          <w:rFonts w:hint="eastAsia" w:ascii="宋体" w:hAnsi="宋体"/>
          <w:szCs w:val="21"/>
          <w:lang w:val="en-US" w:eastAsia="zh-CN"/>
        </w:rPr>
        <w:t>3</w:t>
      </w:r>
      <w:r>
        <w:rPr>
          <w:rFonts w:hint="eastAsia" w:ascii="宋体" w:hAnsi="宋体"/>
          <w:szCs w:val="21"/>
        </w:rPr>
        <w:t>．如我方中标：</w:t>
      </w:r>
    </w:p>
    <w:p>
      <w:pPr>
        <w:spacing w:line="400" w:lineRule="exact"/>
        <w:ind w:firstLine="420" w:firstLineChars="200"/>
        <w:rPr>
          <w:rFonts w:ascii="宋体"/>
          <w:szCs w:val="21"/>
        </w:rPr>
      </w:pPr>
      <w:r>
        <w:rPr>
          <w:rFonts w:ascii="宋体" w:hAnsi="宋体"/>
          <w:szCs w:val="21"/>
        </w:rPr>
        <w:t>(l</w:t>
      </w:r>
      <w:r>
        <w:rPr>
          <w:rFonts w:hint="eastAsia" w:ascii="宋体" w:hAnsi="宋体"/>
          <w:szCs w:val="21"/>
        </w:rPr>
        <w:t>)我方承诺在收到中标通知书后，在中标通知书规定的期限内与你方签订合同。</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)随同本投标函递交的投标函附录属于合同文件的组成部分。</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)我方承诺按照询价文件规定向你方递交履约担保。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)我方承诺在合同约定的期限内完成并移交全部合同工程。</w:t>
      </w:r>
    </w:p>
    <w:p>
      <w:pPr>
        <w:spacing w:line="400" w:lineRule="exact"/>
        <w:ind w:firstLine="420" w:firstLineChars="200"/>
        <w:rPr>
          <w:rFonts w:ascii="宋体"/>
          <w:szCs w:val="21"/>
        </w:rPr>
      </w:pPr>
      <w:r>
        <w:rPr>
          <w:rFonts w:ascii="宋体" w:hAnsi="宋体"/>
          <w:szCs w:val="21"/>
        </w:rPr>
        <w:t>(5</w:t>
      </w:r>
      <w:r>
        <w:rPr>
          <w:rFonts w:hint="eastAsia" w:ascii="宋体" w:hAnsi="宋体"/>
          <w:szCs w:val="21"/>
        </w:rPr>
        <w:t>)我方承诺本投标函在询价文件规定的提交投标文件截止时间后，在询价文件规定的投标有效期期满前对我方具有约束力，且随时准备接受你方发出的中标通知书。</w:t>
      </w:r>
    </w:p>
    <w:p>
      <w:pPr>
        <w:spacing w:line="400" w:lineRule="exact"/>
        <w:ind w:firstLine="420" w:firstLineChars="200"/>
        <w:rPr>
          <w:rFonts w:ascii="宋体"/>
          <w:szCs w:val="21"/>
        </w:rPr>
      </w:pPr>
      <w:r>
        <w:rPr>
          <w:rFonts w:hint="eastAsia" w:ascii="宋体" w:hAnsi="宋体"/>
          <w:szCs w:val="21"/>
          <w:lang w:val="en-US" w:eastAsia="zh-CN"/>
        </w:rPr>
        <w:t>4</w:t>
      </w:r>
      <w:r>
        <w:rPr>
          <w:rFonts w:hint="eastAsia" w:ascii="宋体" w:hAnsi="宋体"/>
          <w:szCs w:val="21"/>
        </w:rPr>
        <w:t>．我方在此声明，所递交的投标文件及有关资料内容完整、真实和准确，且不存在询价公告</w:t>
      </w:r>
      <w:r>
        <w:rPr>
          <w:rFonts w:ascii="宋体" w:hAnsi="宋体"/>
          <w:szCs w:val="21"/>
        </w:rPr>
        <w:t xml:space="preserve">3.3 </w:t>
      </w:r>
      <w:r>
        <w:rPr>
          <w:rFonts w:hint="eastAsia" w:ascii="宋体" w:hAnsi="宋体"/>
          <w:szCs w:val="21"/>
        </w:rPr>
        <w:t>条规定的任何一种情形。</w:t>
      </w:r>
    </w:p>
    <w:p>
      <w:pPr>
        <w:spacing w:line="400" w:lineRule="exact"/>
        <w:ind w:firstLine="420" w:firstLineChars="200"/>
        <w:rPr>
          <w:rFonts w:ascii="宋体"/>
          <w:szCs w:val="21"/>
        </w:rPr>
      </w:pPr>
      <w:r>
        <w:rPr>
          <w:rFonts w:hint="eastAsia" w:ascii="宋体" w:hAnsi="宋体"/>
          <w:szCs w:val="21"/>
          <w:lang w:val="en-US" w:eastAsia="zh-CN"/>
        </w:rPr>
        <w:t>5</w:t>
      </w:r>
      <w:r>
        <w:rPr>
          <w:rFonts w:ascii="宋体" w:hAnsi="宋体"/>
          <w:szCs w:val="21"/>
        </w:rPr>
        <w:t>.</w:t>
      </w:r>
      <w:r>
        <w:rPr>
          <w:rFonts w:hint="eastAsia" w:ascii="宋体" w:hAnsi="宋体"/>
          <w:szCs w:val="21"/>
        </w:rPr>
        <w:t>（其他补充说明）。</w:t>
      </w:r>
    </w:p>
    <w:p>
      <w:pPr>
        <w:pStyle w:val="25"/>
        <w:spacing w:line="440" w:lineRule="atLeast"/>
        <w:ind w:firstLine="3675"/>
      </w:pPr>
    </w:p>
    <w:p>
      <w:pPr>
        <w:pStyle w:val="25"/>
        <w:spacing w:line="440" w:lineRule="atLeast"/>
        <w:ind w:firstLine="3675"/>
      </w:pPr>
    </w:p>
    <w:p>
      <w:pPr>
        <w:pStyle w:val="25"/>
        <w:spacing w:line="440" w:lineRule="atLeast"/>
        <w:ind w:firstLine="3675"/>
      </w:pPr>
      <w:r>
        <w:rPr>
          <w:rFonts w:hint="eastAsia"/>
        </w:rPr>
        <w:t>法定代表人：（签字或盖章）</w:t>
      </w:r>
    </w:p>
    <w:p>
      <w:pPr>
        <w:pStyle w:val="25"/>
        <w:spacing w:line="440" w:lineRule="atLeast"/>
        <w:ind w:firstLine="3675"/>
        <w:rPr>
          <w:rFonts w:ascii="宋体"/>
        </w:rPr>
      </w:pPr>
      <w:r>
        <w:rPr>
          <w:rFonts w:hint="eastAsia"/>
        </w:rPr>
        <w:t>地址：</w:t>
      </w:r>
    </w:p>
    <w:p>
      <w:pPr>
        <w:pStyle w:val="25"/>
        <w:spacing w:line="440" w:lineRule="atLeast"/>
        <w:ind w:firstLine="3675"/>
      </w:pPr>
      <w:r>
        <w:rPr>
          <w:rFonts w:hint="eastAsia"/>
        </w:rPr>
        <w:t>网址：</w:t>
      </w:r>
    </w:p>
    <w:p>
      <w:pPr>
        <w:pStyle w:val="25"/>
        <w:spacing w:line="440" w:lineRule="atLeast"/>
        <w:ind w:firstLine="3675"/>
        <w:rPr>
          <w:rFonts w:ascii="宋体"/>
        </w:rPr>
      </w:pPr>
      <w:r>
        <w:rPr>
          <w:rFonts w:hint="eastAsia"/>
        </w:rPr>
        <w:t>电话：</w:t>
      </w:r>
    </w:p>
    <w:p>
      <w:pPr>
        <w:pStyle w:val="25"/>
        <w:spacing w:line="440" w:lineRule="atLeast"/>
        <w:ind w:firstLine="3675"/>
        <w:rPr>
          <w:rFonts w:ascii="宋体"/>
        </w:rPr>
      </w:pPr>
      <w:r>
        <w:rPr>
          <w:rFonts w:hint="eastAsia"/>
        </w:rPr>
        <w:t>传真：</w:t>
      </w:r>
    </w:p>
    <w:p>
      <w:pPr>
        <w:pStyle w:val="25"/>
        <w:spacing w:line="440" w:lineRule="atLeast"/>
        <w:ind w:firstLine="3675"/>
        <w:rPr>
          <w:rFonts w:ascii="宋体"/>
        </w:rPr>
      </w:pPr>
      <w:r>
        <w:rPr>
          <w:rFonts w:hint="eastAsia"/>
        </w:rPr>
        <w:t>邮政编码：</w:t>
      </w:r>
    </w:p>
    <w:p>
      <w:pPr>
        <w:pStyle w:val="25"/>
        <w:spacing w:line="440" w:lineRule="atLeast"/>
        <w:ind w:firstLine="5040"/>
      </w:pPr>
      <w:r>
        <w:rPr>
          <w:rFonts w:hint="eastAsia"/>
        </w:rPr>
        <w:t>年    月    日</w:t>
      </w:r>
      <w:bookmarkStart w:id="68" w:name="_Toc469473629"/>
    </w:p>
    <w:p>
      <w:pPr>
        <w:pStyle w:val="25"/>
        <w:spacing w:line="440" w:lineRule="atLeast"/>
        <w:ind w:firstLine="5040"/>
      </w:pPr>
    </w:p>
    <w:p>
      <w:pPr>
        <w:pStyle w:val="25"/>
        <w:spacing w:line="440" w:lineRule="atLeast"/>
        <w:ind w:firstLine="5040"/>
      </w:pPr>
    </w:p>
    <w:p>
      <w:pPr>
        <w:pStyle w:val="25"/>
        <w:spacing w:line="440" w:lineRule="atLeast"/>
        <w:ind w:firstLine="5040"/>
      </w:pPr>
    </w:p>
    <w:p>
      <w:pPr>
        <w:pStyle w:val="5"/>
        <w:jc w:val="center"/>
      </w:pPr>
      <w:bookmarkStart w:id="69" w:name="_Toc3999"/>
      <w:bookmarkStart w:id="70" w:name="_Toc8286"/>
      <w:bookmarkStart w:id="71" w:name="_Toc1092"/>
      <w:r>
        <w:rPr>
          <w:rFonts w:hint="eastAsia"/>
        </w:rPr>
        <w:t>2、投标承诺书</w:t>
      </w:r>
      <w:bookmarkEnd w:id="68"/>
      <w:bookmarkEnd w:id="69"/>
      <w:bookmarkEnd w:id="70"/>
      <w:bookmarkEnd w:id="71"/>
    </w:p>
    <w:p>
      <w:pPr>
        <w:pStyle w:val="25"/>
        <w:spacing w:line="440" w:lineRule="atLeast"/>
      </w:pPr>
      <w:r>
        <w:rPr>
          <w:rFonts w:hint="eastAsia"/>
        </w:rPr>
        <w:t>黄山市统计局：</w:t>
      </w:r>
    </w:p>
    <w:p>
      <w:pPr>
        <w:pStyle w:val="25"/>
        <w:rPr>
          <w:rFonts w:ascii="宋体"/>
        </w:rPr>
      </w:pPr>
    </w:p>
    <w:p>
      <w:pPr>
        <w:pStyle w:val="25"/>
        <w:spacing w:line="440" w:lineRule="atLeast"/>
        <w:ind w:firstLine="420" w:firstLineChars="200"/>
        <w:rPr>
          <w:rFonts w:ascii="宋体" w:hAnsi="宋体"/>
        </w:rPr>
      </w:pPr>
      <w:r>
        <w:rPr>
          <w:rFonts w:hint="eastAsia" w:ascii="宋体" w:hAnsi="宋体"/>
        </w:rPr>
        <w:t>我公司自愿参加项目的投标，秉承招投标公平公正和诚实守信原则，现郑重承诺：</w:t>
      </w:r>
    </w:p>
    <w:p>
      <w:pPr>
        <w:pStyle w:val="25"/>
        <w:spacing w:line="440" w:lineRule="atLeast"/>
        <w:ind w:firstLine="525" w:firstLineChars="250"/>
        <w:rPr>
          <w:rFonts w:ascii="宋体"/>
        </w:rPr>
      </w:pPr>
      <w:r>
        <w:rPr>
          <w:rFonts w:hint="eastAsia" w:ascii="宋体" w:hAnsi="宋体"/>
        </w:rPr>
        <w:t>1.我公司近一年无重大质量和安全事故发生，无拖欠农民工工资，在所承担的建设工程中无违规、违纪、违法记录。</w:t>
      </w:r>
    </w:p>
    <w:p>
      <w:pPr>
        <w:pStyle w:val="25"/>
        <w:spacing w:line="440" w:lineRule="atLeast"/>
        <w:ind w:firstLine="525" w:firstLineChars="250"/>
        <w:rPr>
          <w:rFonts w:ascii="宋体"/>
        </w:rPr>
      </w:pPr>
      <w:r>
        <w:rPr>
          <w:rFonts w:hint="eastAsia" w:ascii="宋体" w:hAnsi="宋体"/>
        </w:rPr>
        <w:t>2、若我公司中标自愿接受招标人或本项目监督部门中标约谈等其他事宜。</w:t>
      </w:r>
    </w:p>
    <w:p>
      <w:pPr>
        <w:pStyle w:val="25"/>
        <w:spacing w:line="440" w:lineRule="atLeast"/>
        <w:ind w:firstLine="525" w:firstLineChars="250"/>
        <w:rPr>
          <w:rFonts w:ascii="宋体"/>
        </w:rPr>
      </w:pPr>
      <w:r>
        <w:rPr>
          <w:rFonts w:hint="eastAsia" w:ascii="宋体" w:hAnsi="宋体"/>
        </w:rPr>
        <w:t>3、不存在违反（不符合）信誉要求（招标公告）的任一情形。</w:t>
      </w:r>
    </w:p>
    <w:p>
      <w:pPr>
        <w:pStyle w:val="25"/>
        <w:spacing w:line="440" w:lineRule="atLeast"/>
        <w:ind w:firstLine="525" w:firstLineChars="250"/>
        <w:rPr>
          <w:rFonts w:ascii="宋体" w:hAnsi="宋体"/>
        </w:rPr>
      </w:pPr>
      <w:r>
        <w:rPr>
          <w:rFonts w:hint="eastAsia" w:ascii="宋体" w:hAnsi="宋体"/>
        </w:rPr>
        <w:t>4、施工期间协调相关单位和自行处理可能出现的干扰，保证顺利施工，不耽误工期。</w:t>
      </w:r>
    </w:p>
    <w:p>
      <w:pPr>
        <w:pStyle w:val="25"/>
        <w:spacing w:line="440" w:lineRule="atLeast"/>
        <w:ind w:firstLine="525" w:firstLineChars="250"/>
        <w:rPr>
          <w:rFonts w:ascii="宋体"/>
        </w:rPr>
      </w:pPr>
      <w:r>
        <w:rPr>
          <w:rFonts w:hint="eastAsia" w:ascii="宋体" w:hAnsi="宋体"/>
        </w:rPr>
        <w:t>5、做好施工现场的文明施工工作，施工现场按招标人要求进行施工并自行处理与各相关部门的协调工作，中标单位自行解决施工用水、用电、进出场交通、周边关系协调等问题。</w:t>
      </w:r>
    </w:p>
    <w:p>
      <w:pPr>
        <w:pStyle w:val="25"/>
        <w:spacing w:line="440" w:lineRule="atLeast"/>
        <w:ind w:firstLine="525" w:firstLineChars="250"/>
        <w:rPr>
          <w:rFonts w:ascii="宋体" w:hAnsi="宋体"/>
        </w:rPr>
      </w:pPr>
      <w:r>
        <w:rPr>
          <w:rFonts w:hint="eastAsia" w:ascii="宋体" w:hAnsi="宋体"/>
        </w:rPr>
        <w:t>6、确保施工安全，因施工管理不善而造成的一切事故，我公司承担全部责任。</w:t>
      </w:r>
    </w:p>
    <w:p>
      <w:pPr>
        <w:pStyle w:val="25"/>
        <w:spacing w:line="440" w:lineRule="atLeast"/>
        <w:ind w:firstLine="525" w:firstLineChars="250"/>
        <w:rPr>
          <w:rFonts w:ascii="宋体" w:hAnsi="宋体"/>
        </w:rPr>
      </w:pPr>
      <w:r>
        <w:rPr>
          <w:rFonts w:hint="eastAsia" w:ascii="宋体" w:hAnsi="宋体"/>
        </w:rPr>
        <w:t>7、中标后：一、如招标人发现施工质量低劣，施工进度滞后，以至于无法按时按质完工，招标人第一次书面警告后三天内无大的改观时，招标人有权终止合同，并没收我公司的履约保证金，所造成的损失由我公司承担；二、该工程我公司按月全额支付农民工工资，绝不拖欠、克扣农民工工资；三、该工程需根据安徽省建设工程施工项目部关键岗位人员配备标准需配备项目管理人员。</w:t>
      </w:r>
    </w:p>
    <w:p>
      <w:pPr>
        <w:pStyle w:val="25"/>
        <w:spacing w:line="440" w:lineRule="atLeast"/>
        <w:ind w:firstLine="525" w:firstLineChars="250"/>
        <w:rPr>
          <w:rFonts w:ascii="宋体"/>
        </w:rPr>
      </w:pPr>
      <w:r>
        <w:rPr>
          <w:rFonts w:hint="eastAsia" w:ascii="宋体" w:hAnsi="宋体"/>
        </w:rPr>
        <w:t>8、我单位投标文件中所提供的相关材料扫描件与原件一致，均为本单位真实拥有，无任何伪造、修改和虚假成分。</w:t>
      </w:r>
    </w:p>
    <w:p>
      <w:pPr>
        <w:pStyle w:val="25"/>
        <w:spacing w:line="440" w:lineRule="atLeast"/>
        <w:ind w:firstLine="718"/>
        <w:rPr>
          <w:rFonts w:ascii="宋体" w:hAnsi="宋体"/>
        </w:rPr>
      </w:pPr>
    </w:p>
    <w:p>
      <w:pPr>
        <w:pStyle w:val="25"/>
        <w:spacing w:line="440" w:lineRule="atLeast"/>
        <w:ind w:firstLine="718"/>
        <w:rPr>
          <w:rFonts w:ascii="宋体"/>
        </w:rPr>
      </w:pPr>
    </w:p>
    <w:p>
      <w:pPr>
        <w:pStyle w:val="25"/>
        <w:spacing w:line="440" w:lineRule="atLeast"/>
        <w:ind w:firstLine="718"/>
        <w:rPr>
          <w:rFonts w:ascii="宋体"/>
        </w:rPr>
      </w:pPr>
      <w:r>
        <w:rPr>
          <w:rFonts w:hint="eastAsia" w:ascii="宋体" w:hAnsi="宋体"/>
        </w:rPr>
        <w:t>投标人（</w:t>
      </w:r>
      <w:r>
        <w:rPr>
          <w:rFonts w:hint="eastAsia"/>
        </w:rPr>
        <w:t>盖单位章</w:t>
      </w:r>
      <w:r>
        <w:rPr>
          <w:rFonts w:hint="eastAsia" w:ascii="宋体" w:hAnsi="宋体"/>
        </w:rPr>
        <w:t>）：                    法定代表人（</w:t>
      </w:r>
      <w:r>
        <w:rPr>
          <w:rFonts w:hint="eastAsia"/>
        </w:rPr>
        <w:t>签字或盖章</w:t>
      </w:r>
      <w:r>
        <w:rPr>
          <w:rFonts w:hint="eastAsia" w:ascii="宋体" w:hAnsi="宋体"/>
        </w:rPr>
        <w:t>）：</w:t>
      </w:r>
    </w:p>
    <w:p>
      <w:pPr>
        <w:pStyle w:val="25"/>
        <w:spacing w:line="440" w:lineRule="atLeast"/>
        <w:ind w:firstLine="5565" w:firstLineChars="2650"/>
        <w:rPr>
          <w:rFonts w:ascii="宋体"/>
          <w:sz w:val="32"/>
          <w:szCs w:val="32"/>
        </w:rPr>
      </w:pPr>
      <w:r>
        <w:rPr>
          <w:rFonts w:hint="eastAsia"/>
        </w:rPr>
        <w:t>年   月   日</w:t>
      </w:r>
    </w:p>
    <w:p>
      <w:pPr>
        <w:widowControl/>
        <w:shd w:val="clear" w:color="auto" w:fill="FFFFFF"/>
        <w:spacing w:line="380" w:lineRule="exact"/>
        <w:ind w:firstLine="7000" w:firstLineChars="2500"/>
        <w:jc w:val="left"/>
        <w:rPr>
          <w:rFonts w:ascii="宋体" w:cs="宋体"/>
          <w:sz w:val="28"/>
          <w:szCs w:val="28"/>
        </w:rPr>
      </w:pPr>
    </w:p>
    <w:p>
      <w:pPr>
        <w:pStyle w:val="2"/>
        <w:rPr>
          <w:rFonts w:ascii="宋体" w:cs="宋体"/>
          <w:sz w:val="28"/>
          <w:szCs w:val="28"/>
        </w:rPr>
      </w:pPr>
    </w:p>
    <w:p>
      <w:pPr>
        <w:rPr>
          <w:rFonts w:ascii="宋体" w:cs="宋体"/>
          <w:sz w:val="28"/>
          <w:szCs w:val="28"/>
        </w:rPr>
      </w:pPr>
    </w:p>
    <w:p>
      <w:pPr>
        <w:pStyle w:val="2"/>
        <w:rPr>
          <w:rFonts w:ascii="宋体" w:cs="宋体"/>
          <w:sz w:val="28"/>
          <w:szCs w:val="28"/>
        </w:rPr>
      </w:pPr>
    </w:p>
    <w:p>
      <w:pPr>
        <w:rPr>
          <w:rFonts w:ascii="宋体" w:cs="宋体"/>
          <w:sz w:val="28"/>
          <w:szCs w:val="28"/>
        </w:rPr>
      </w:pPr>
    </w:p>
    <w:p>
      <w:pPr>
        <w:pStyle w:val="2"/>
        <w:rPr>
          <w:rFonts w:ascii="宋体" w:cs="宋体"/>
          <w:sz w:val="28"/>
          <w:szCs w:val="28"/>
        </w:rPr>
      </w:pPr>
    </w:p>
    <w:p>
      <w:pPr>
        <w:rPr>
          <w:rFonts w:ascii="Calibri Light" w:hAnsi="Calibri Light"/>
          <w:b/>
          <w:bCs/>
          <w:sz w:val="28"/>
          <w:szCs w:val="21"/>
        </w:rPr>
      </w:pPr>
    </w:p>
    <w:p>
      <w:pPr>
        <w:spacing w:line="380" w:lineRule="exact"/>
        <w:ind w:left="630"/>
        <w:outlineLvl w:val="1"/>
        <w:rPr>
          <w:rFonts w:ascii="楷体_GB2312" w:eastAsia="楷体_GB2312"/>
          <w:sz w:val="28"/>
          <w:szCs w:val="28"/>
        </w:rPr>
      </w:pPr>
      <w:bookmarkStart w:id="72" w:name="_Toc28431"/>
      <w:bookmarkStart w:id="73" w:name="_Toc23603"/>
      <w:r>
        <w:rPr>
          <w:rFonts w:hint="eastAsia" w:ascii="楷体_GB2312" w:eastAsia="楷体_GB2312"/>
          <w:sz w:val="28"/>
          <w:szCs w:val="28"/>
        </w:rPr>
        <w:t>3、营业执照</w:t>
      </w:r>
      <w:bookmarkEnd w:id="72"/>
      <w:bookmarkEnd w:id="73"/>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pStyle w:val="6"/>
        <w:spacing w:line="240" w:lineRule="auto"/>
        <w:jc w:val="center"/>
        <w:rPr>
          <w:szCs w:val="21"/>
        </w:rPr>
      </w:pPr>
      <w:bookmarkStart w:id="74" w:name="_Toc24364"/>
      <w:bookmarkStart w:id="75" w:name="_Toc21555"/>
      <w:r>
        <w:rPr>
          <w:rFonts w:hint="eastAsia"/>
          <w:szCs w:val="21"/>
        </w:rPr>
        <w:t>4、法定代表人身份证明</w:t>
      </w:r>
      <w:bookmarkEnd w:id="74"/>
      <w:bookmarkEnd w:id="75"/>
    </w:p>
    <w:p/>
    <w:p/>
    <w:p>
      <w:pPr>
        <w:pStyle w:val="25"/>
        <w:spacing w:line="440" w:lineRule="atLeast"/>
      </w:pPr>
      <w:r>
        <w:rPr>
          <w:rFonts w:hint="eastAsia"/>
        </w:rPr>
        <w:t>投标人名称：</w:t>
      </w:r>
    </w:p>
    <w:p>
      <w:pPr>
        <w:pStyle w:val="25"/>
        <w:spacing w:line="440" w:lineRule="atLeast"/>
      </w:pPr>
      <w:r>
        <w:rPr>
          <w:rFonts w:hint="eastAsia"/>
        </w:rPr>
        <w:t>单位性质：</w:t>
      </w:r>
    </w:p>
    <w:p>
      <w:pPr>
        <w:pStyle w:val="25"/>
        <w:spacing w:line="440" w:lineRule="atLeast"/>
      </w:pPr>
      <w:r>
        <w:rPr>
          <w:rFonts w:hint="eastAsia"/>
        </w:rPr>
        <w:t>地址：</w:t>
      </w:r>
    </w:p>
    <w:p>
      <w:pPr>
        <w:pStyle w:val="25"/>
        <w:spacing w:line="440" w:lineRule="atLeast"/>
      </w:pPr>
      <w:r>
        <w:rPr>
          <w:rFonts w:hint="eastAsia"/>
        </w:rPr>
        <w:t>成立时间：     年    月    日</w:t>
      </w:r>
    </w:p>
    <w:p>
      <w:pPr>
        <w:pStyle w:val="25"/>
        <w:spacing w:line="440" w:lineRule="atLeast"/>
      </w:pPr>
      <w:r>
        <w:rPr>
          <w:rFonts w:hint="eastAsia"/>
        </w:rPr>
        <w:t>经营期限：</w:t>
      </w:r>
    </w:p>
    <w:p>
      <w:pPr>
        <w:pStyle w:val="25"/>
        <w:spacing w:line="440" w:lineRule="atLeast"/>
      </w:pPr>
      <w:r>
        <w:rPr>
          <w:rFonts w:hint="eastAsia"/>
        </w:rPr>
        <w:t>姓名：          性别：       年龄：            职务：</w:t>
      </w:r>
    </w:p>
    <w:p>
      <w:pPr>
        <w:pStyle w:val="25"/>
        <w:spacing w:line="440" w:lineRule="atLeast"/>
        <w:ind w:firstLine="420" w:firstLineChars="200"/>
      </w:pPr>
      <w:r>
        <w:rPr>
          <w:rFonts w:hint="eastAsia"/>
        </w:rPr>
        <w:t>系</w:t>
      </w:r>
      <w:r>
        <w:rPr>
          <w:rFonts w:hint="eastAsia" w:ascii="宋体" w:hAnsi="宋体"/>
        </w:rPr>
        <w:t>（</w:t>
      </w:r>
      <w:r>
        <w:rPr>
          <w:rFonts w:hint="eastAsia"/>
        </w:rPr>
        <w:t>投标人名称</w:t>
      </w:r>
      <w:r>
        <w:rPr>
          <w:rFonts w:hint="eastAsia" w:ascii="宋体" w:hAnsi="宋体"/>
        </w:rPr>
        <w:t>）</w:t>
      </w:r>
      <w:r>
        <w:rPr>
          <w:rFonts w:hint="eastAsia"/>
        </w:rPr>
        <w:t>的法定代表人。</w:t>
      </w:r>
    </w:p>
    <w:p>
      <w:pPr>
        <w:pStyle w:val="25"/>
        <w:spacing w:line="440" w:lineRule="atLeast"/>
        <w:ind w:firstLine="420"/>
      </w:pPr>
      <w:r>
        <w:rPr>
          <w:rFonts w:hint="eastAsia"/>
        </w:rPr>
        <w:t>特此证明。</w:t>
      </w:r>
    </w:p>
    <w:p>
      <w:pPr>
        <w:pStyle w:val="25"/>
        <w:spacing w:line="440" w:lineRule="atLeast"/>
      </w:pPr>
    </w:p>
    <w:p>
      <w:pPr>
        <w:pStyle w:val="25"/>
        <w:spacing w:line="440" w:lineRule="atLeast"/>
      </w:pPr>
    </w:p>
    <w:p>
      <w:pPr>
        <w:pStyle w:val="25"/>
        <w:spacing w:line="440" w:lineRule="atLeast"/>
        <w:ind w:firstLine="5040" w:firstLineChars="2400"/>
      </w:pPr>
      <w:r>
        <w:rPr>
          <w:rFonts w:hint="eastAsia"/>
        </w:rPr>
        <w:t>投标人：（盖单位章）</w:t>
      </w:r>
    </w:p>
    <w:p>
      <w:pPr>
        <w:spacing w:line="360" w:lineRule="auto"/>
        <w:ind w:firstLine="5565" w:firstLineChars="2650"/>
        <w:rPr>
          <w:rFonts w:ascii="宋体"/>
          <w:szCs w:val="21"/>
        </w:rPr>
      </w:pPr>
      <w:r>
        <w:rPr>
          <w:rFonts w:hint="eastAsia"/>
        </w:rPr>
        <w:t>年   月    日</w:t>
      </w: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ind w:firstLine="7000" w:firstLineChars="2500"/>
        <w:jc w:val="left"/>
        <w:rPr>
          <w:rFonts w:ascii="宋体" w:cs="宋体"/>
          <w:sz w:val="28"/>
          <w:szCs w:val="28"/>
        </w:rPr>
      </w:pPr>
    </w:p>
    <w:p>
      <w:pPr>
        <w:widowControl/>
        <w:shd w:val="clear" w:color="auto" w:fill="FFFFFF"/>
        <w:spacing w:line="380" w:lineRule="exact"/>
        <w:jc w:val="left"/>
        <w:rPr>
          <w:rFonts w:ascii="宋体" w:cs="宋体"/>
          <w:sz w:val="28"/>
          <w:szCs w:val="28"/>
        </w:rPr>
      </w:pPr>
    </w:p>
    <w:p>
      <w:pPr>
        <w:pStyle w:val="6"/>
        <w:spacing w:line="240" w:lineRule="auto"/>
        <w:jc w:val="center"/>
        <w:rPr>
          <w:szCs w:val="21"/>
        </w:rPr>
      </w:pPr>
      <w:bookmarkStart w:id="76" w:name="_Toc11573"/>
      <w:bookmarkStart w:id="77" w:name="_Toc17406"/>
      <w:r>
        <w:rPr>
          <w:rFonts w:hint="eastAsia"/>
          <w:szCs w:val="21"/>
        </w:rPr>
        <w:t>5、授权委托书</w:t>
      </w:r>
      <w:bookmarkEnd w:id="76"/>
      <w:bookmarkEnd w:id="77"/>
    </w:p>
    <w:p>
      <w:pPr>
        <w:spacing w:line="360" w:lineRule="auto"/>
        <w:ind w:firstLine="420" w:firstLineChars="200"/>
        <w:rPr>
          <w:rFonts w:ascii="宋体"/>
          <w:szCs w:val="21"/>
        </w:rPr>
      </w:pPr>
    </w:p>
    <w:p>
      <w:pPr>
        <w:spacing w:line="360" w:lineRule="auto"/>
        <w:ind w:firstLine="420" w:firstLineChars="200"/>
        <w:rPr>
          <w:rFonts w:ascii="宋体"/>
          <w:szCs w:val="21"/>
        </w:rPr>
      </w:pPr>
      <w:r>
        <w:rPr>
          <w:rFonts w:hint="eastAsia" w:ascii="宋体" w:hAnsi="宋体"/>
          <w:szCs w:val="21"/>
        </w:rPr>
        <w:t>本人</w:t>
      </w:r>
      <w:r>
        <w:rPr>
          <w:rFonts w:hint="eastAsia"/>
          <w:u w:val="single"/>
        </w:rPr>
        <w:t>（姓名）</w:t>
      </w:r>
      <w:r>
        <w:rPr>
          <w:rFonts w:hint="eastAsia" w:ascii="宋体" w:hAnsi="宋体"/>
          <w:szCs w:val="21"/>
        </w:rPr>
        <w:t>系</w:t>
      </w:r>
      <w:r>
        <w:rPr>
          <w:rFonts w:hint="eastAsia"/>
          <w:u w:val="single"/>
        </w:rPr>
        <w:t>（投标人名称）</w:t>
      </w:r>
      <w:r>
        <w:rPr>
          <w:rFonts w:hint="eastAsia" w:ascii="宋体" w:hAnsi="宋体"/>
          <w:szCs w:val="21"/>
        </w:rPr>
        <w:t>的法定代表人，现委托</w:t>
      </w:r>
      <w:r>
        <w:rPr>
          <w:rFonts w:hint="eastAsia"/>
          <w:u w:val="single"/>
        </w:rPr>
        <w:t>（姓名）</w:t>
      </w:r>
      <w:r>
        <w:rPr>
          <w:rFonts w:hint="eastAsia" w:ascii="宋体" w:hAnsi="宋体"/>
          <w:szCs w:val="21"/>
        </w:rPr>
        <w:t>为我方代理人。代理人根据授权，以我方名义签署、澄清、说明、补正、递交、撤回、修改</w:t>
      </w:r>
      <w:r>
        <w:rPr>
          <w:rFonts w:hint="eastAsia"/>
        </w:rPr>
        <w:t>（项目名称）</w:t>
      </w:r>
      <w:r>
        <w:rPr>
          <w:rFonts w:hint="eastAsia" w:ascii="宋体" w:hAnsi="宋体"/>
          <w:szCs w:val="21"/>
        </w:rPr>
        <w:t>投标文件、签订合同和处理有关事宜，其法律后果由我方承担。</w:t>
      </w:r>
    </w:p>
    <w:p>
      <w:pPr>
        <w:pStyle w:val="25"/>
        <w:spacing w:line="440" w:lineRule="atLeast"/>
      </w:pPr>
      <w:r>
        <w:rPr>
          <w:rFonts w:hint="eastAsia"/>
        </w:rPr>
        <w:t xml:space="preserve">委托期限：      </w:t>
      </w:r>
      <w:r>
        <w:rPr>
          <w:rFonts w:hint="eastAsia" w:ascii="宋体" w:hAnsi="宋体"/>
        </w:rPr>
        <w:t>。</w:t>
      </w:r>
    </w:p>
    <w:p>
      <w:pPr>
        <w:pStyle w:val="25"/>
        <w:spacing w:line="440" w:lineRule="atLeast"/>
        <w:ind w:firstLine="420" w:firstLineChars="200"/>
        <w:rPr>
          <w:rFonts w:ascii="宋体"/>
        </w:rPr>
      </w:pPr>
      <w:r>
        <w:rPr>
          <w:rFonts w:hint="eastAsia"/>
        </w:rPr>
        <w:t>代理人无转委托权。</w:t>
      </w:r>
    </w:p>
    <w:p>
      <w:pPr>
        <w:pStyle w:val="25"/>
        <w:spacing w:line="440" w:lineRule="atLeast"/>
      </w:pPr>
      <w:r>
        <w:rPr>
          <w:rFonts w:hint="eastAsia"/>
        </w:rPr>
        <w:t>投标人：（盖单位章）</w:t>
      </w:r>
    </w:p>
    <w:p>
      <w:pPr>
        <w:pStyle w:val="25"/>
        <w:spacing w:line="440" w:lineRule="atLeast"/>
      </w:pPr>
      <w:r>
        <w:rPr>
          <w:rFonts w:hint="eastAsia"/>
        </w:rPr>
        <w:t>法定代表人：（签字或盖章）</w:t>
      </w:r>
    </w:p>
    <w:p>
      <w:pPr>
        <w:pStyle w:val="25"/>
        <w:spacing w:line="440" w:lineRule="atLeast"/>
      </w:pPr>
      <w:r>
        <w:rPr>
          <w:rFonts w:hint="eastAsia"/>
        </w:rPr>
        <w:t>身份证号码：</w:t>
      </w:r>
    </w:p>
    <w:p>
      <w:pPr>
        <w:pStyle w:val="25"/>
        <w:spacing w:line="440" w:lineRule="atLeast"/>
      </w:pPr>
      <w:r>
        <w:rPr>
          <w:rFonts w:hint="eastAsia"/>
        </w:rPr>
        <w:t>委托代理人：（签字或盖章）</w:t>
      </w:r>
    </w:p>
    <w:p>
      <w:pPr>
        <w:pStyle w:val="25"/>
        <w:spacing w:line="440" w:lineRule="atLeast"/>
      </w:pPr>
      <w:r>
        <w:rPr>
          <w:rFonts w:hint="eastAsia"/>
        </w:rPr>
        <w:t>身份证号码：</w:t>
      </w:r>
    </w:p>
    <w:p>
      <w:pPr>
        <w:pStyle w:val="25"/>
        <w:spacing w:line="440" w:lineRule="atLeast"/>
      </w:pPr>
    </w:p>
    <w:p>
      <w:pPr>
        <w:pStyle w:val="25"/>
        <w:spacing w:line="440" w:lineRule="atLeast"/>
        <w:ind w:firstLine="2310"/>
      </w:pPr>
      <w:r>
        <w:rPr>
          <w:rFonts w:hint="eastAsia"/>
        </w:rPr>
        <w:t>年     月     日</w:t>
      </w:r>
    </w:p>
    <w:p>
      <w:pPr>
        <w:spacing w:line="360" w:lineRule="auto"/>
        <w:ind w:firstLine="5040" w:firstLineChars="2400"/>
        <w:rPr>
          <w:rFonts w:ascii="宋体"/>
          <w:szCs w:val="21"/>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4261" w:type="dxa"/>
            <w:vAlign w:val="center"/>
          </w:tcPr>
          <w:p>
            <w:pPr>
              <w:jc w:val="center"/>
              <w:rPr>
                <w:rFonts w:ascii="仿宋_GB2312" w:eastAsia="仿宋_GB2312"/>
                <w:b/>
                <w:szCs w:val="21"/>
              </w:rPr>
            </w:pPr>
            <w:r>
              <w:rPr>
                <w:rFonts w:hint="eastAsia" w:ascii="宋体" w:cs="宋体"/>
                <w:b/>
                <w:kern w:val="0"/>
                <w:szCs w:val="21"/>
                <w:lang w:val="zh-CN"/>
              </w:rPr>
              <w:t>委托代理人身份证正面扫描件</w:t>
            </w:r>
          </w:p>
        </w:tc>
        <w:tc>
          <w:tcPr>
            <w:tcW w:w="4261" w:type="dxa"/>
            <w:vAlign w:val="center"/>
          </w:tcPr>
          <w:p>
            <w:pPr>
              <w:jc w:val="center"/>
              <w:rPr>
                <w:rFonts w:ascii="仿宋_GB2312" w:eastAsia="仿宋_GB2312"/>
                <w:b/>
                <w:szCs w:val="21"/>
              </w:rPr>
            </w:pPr>
            <w:r>
              <w:rPr>
                <w:rFonts w:hint="eastAsia" w:ascii="宋体" w:cs="宋体"/>
                <w:b/>
                <w:kern w:val="0"/>
                <w:szCs w:val="21"/>
                <w:lang w:val="zh-CN"/>
              </w:rPr>
              <w:t>委托代理人身份证反面扫描件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4261" w:type="dxa"/>
            <w:vAlign w:val="center"/>
          </w:tcPr>
          <w:p>
            <w:pPr>
              <w:jc w:val="center"/>
              <w:rPr>
                <w:rFonts w:ascii="宋体" w:cs="宋体"/>
                <w:b/>
                <w:kern w:val="0"/>
                <w:szCs w:val="21"/>
                <w:lang w:val="zh-CN"/>
              </w:rPr>
            </w:pPr>
            <w:r>
              <w:rPr>
                <w:rFonts w:hint="eastAsia" w:ascii="宋体" w:cs="宋体"/>
                <w:b/>
                <w:kern w:val="0"/>
                <w:szCs w:val="21"/>
                <w:lang w:val="zh-CN"/>
              </w:rPr>
              <w:t>法定代表人身份证正面扫描件</w:t>
            </w:r>
          </w:p>
        </w:tc>
        <w:tc>
          <w:tcPr>
            <w:tcW w:w="4261" w:type="dxa"/>
            <w:vAlign w:val="center"/>
          </w:tcPr>
          <w:p>
            <w:pPr>
              <w:jc w:val="center"/>
              <w:rPr>
                <w:rFonts w:ascii="宋体" w:cs="宋体"/>
                <w:b/>
                <w:kern w:val="0"/>
                <w:szCs w:val="21"/>
                <w:lang w:val="zh-CN"/>
              </w:rPr>
            </w:pPr>
            <w:r>
              <w:rPr>
                <w:rFonts w:hint="eastAsia" w:ascii="宋体" w:cs="宋体"/>
                <w:b/>
                <w:kern w:val="0"/>
                <w:szCs w:val="21"/>
                <w:lang w:val="zh-CN"/>
              </w:rPr>
              <w:t>法定代表人身份证反面扫描件</w:t>
            </w:r>
          </w:p>
        </w:tc>
      </w:tr>
      <w:bookmarkEnd w:id="64"/>
      <w:bookmarkEnd w:id="65"/>
    </w:tbl>
    <w:p>
      <w:pPr>
        <w:pStyle w:val="2"/>
      </w:pPr>
    </w:p>
    <w:p/>
    <w:p>
      <w:pPr>
        <w:pStyle w:val="2"/>
      </w:pPr>
    </w:p>
    <w:p/>
    <w:p>
      <w:pPr>
        <w:pStyle w:val="2"/>
      </w:pPr>
    </w:p>
    <w:p/>
    <w:p>
      <w:pPr>
        <w:pStyle w:val="2"/>
      </w:pPr>
    </w:p>
    <w:p/>
    <w:p>
      <w:pPr>
        <w:pStyle w:val="2"/>
      </w:pPr>
    </w:p>
    <w:p/>
    <w:p>
      <w:pPr>
        <w:pStyle w:val="2"/>
      </w:pPr>
    </w:p>
    <w:p/>
    <w:p>
      <w:pPr>
        <w:spacing w:line="400" w:lineRule="exact"/>
        <w:jc w:val="both"/>
        <w:rPr>
          <w:rFonts w:hint="eastAsia" w:ascii="宋体" w:hAnsi="宋体" w:cs="宋体"/>
          <w:b/>
          <w:color w:val="FF0000"/>
          <w:kern w:val="36"/>
          <w:sz w:val="32"/>
          <w:szCs w:val="32"/>
        </w:rPr>
      </w:pPr>
      <w:r>
        <w:rPr>
          <w:rFonts w:hint="eastAsia" w:ascii="宋体" w:hAnsi="宋体" w:cs="宋体"/>
          <w:b/>
          <w:color w:val="FF0000"/>
          <w:kern w:val="36"/>
          <w:sz w:val="32"/>
          <w:szCs w:val="32"/>
          <w:lang w:val="en-US" w:eastAsia="zh-CN"/>
        </w:rPr>
        <w:t>7、</w:t>
      </w:r>
      <w:r>
        <w:rPr>
          <w:rFonts w:hint="eastAsia" w:ascii="宋体" w:hAnsi="宋体" w:cs="宋体"/>
          <w:b/>
          <w:color w:val="FF0000"/>
          <w:kern w:val="36"/>
          <w:sz w:val="32"/>
          <w:szCs w:val="32"/>
        </w:rPr>
        <w:t>黄山市</w:t>
      </w:r>
      <w:r>
        <w:rPr>
          <w:rFonts w:hint="eastAsia" w:ascii="宋体" w:hAnsi="宋体" w:cs="宋体"/>
          <w:b/>
          <w:color w:val="FF0000"/>
          <w:kern w:val="36"/>
          <w:sz w:val="32"/>
          <w:szCs w:val="32"/>
          <w:lang w:eastAsia="zh-CN"/>
        </w:rPr>
        <w:t>统计局视频会议</w:t>
      </w:r>
      <w:r>
        <w:rPr>
          <w:rFonts w:hint="eastAsia" w:ascii="宋体" w:hAnsi="宋体" w:cs="宋体"/>
          <w:b/>
          <w:color w:val="FF0000"/>
          <w:kern w:val="36"/>
          <w:sz w:val="32"/>
          <w:szCs w:val="32"/>
          <w:lang w:val="en-US" w:eastAsia="zh-CN"/>
        </w:rPr>
        <w:t>系统建设项目</w:t>
      </w:r>
      <w:r>
        <w:rPr>
          <w:rFonts w:hint="eastAsia" w:ascii="宋体" w:hAnsi="宋体" w:cs="宋体"/>
          <w:b/>
          <w:color w:val="FF0000"/>
          <w:kern w:val="36"/>
          <w:sz w:val="32"/>
          <w:szCs w:val="32"/>
        </w:rPr>
        <w:t>采购投标</w:t>
      </w:r>
    </w:p>
    <w:p>
      <w:pPr>
        <w:spacing w:line="400" w:lineRule="exact"/>
        <w:jc w:val="center"/>
        <w:rPr>
          <w:rFonts w:hint="eastAsia" w:ascii="宋体" w:hAnsi="宋体" w:cs="宋体"/>
          <w:b/>
          <w:color w:val="FF0000"/>
          <w:kern w:val="36"/>
          <w:sz w:val="32"/>
          <w:szCs w:val="32"/>
        </w:rPr>
      </w:pPr>
      <w:r>
        <w:rPr>
          <w:rFonts w:hint="eastAsia" w:ascii="宋体" w:hAnsi="宋体" w:cs="宋体"/>
          <w:b/>
          <w:color w:val="FF0000"/>
          <w:kern w:val="36"/>
          <w:sz w:val="32"/>
          <w:szCs w:val="32"/>
        </w:rPr>
        <w:t>报价清单</w:t>
      </w:r>
    </w:p>
    <w:p>
      <w:pPr>
        <w:spacing w:line="400" w:lineRule="exact"/>
        <w:jc w:val="center"/>
        <w:rPr>
          <w:rFonts w:hint="eastAsia" w:ascii="宋体" w:hAnsi="宋体" w:cs="宋体"/>
          <w:b/>
          <w:color w:val="373737"/>
          <w:kern w:val="36"/>
          <w:sz w:val="32"/>
          <w:szCs w:val="32"/>
        </w:rPr>
      </w:pPr>
    </w:p>
    <w:p>
      <w:pPr>
        <w:spacing w:line="400" w:lineRule="exact"/>
        <w:jc w:val="both"/>
        <w:rPr>
          <w:rFonts w:hint="eastAsia" w:ascii="宋体" w:hAnsi="宋体" w:cs="宋体"/>
          <w:b/>
          <w:color w:val="373737"/>
          <w:kern w:val="36"/>
          <w:sz w:val="32"/>
          <w:szCs w:val="32"/>
        </w:rPr>
      </w:pPr>
      <w:r>
        <w:rPr>
          <w:rFonts w:hint="eastAsia" w:ascii="宋体" w:hAnsi="宋体" w:cs="宋体"/>
          <w:b/>
          <w:color w:val="373737"/>
          <w:kern w:val="36"/>
          <w:sz w:val="32"/>
          <w:szCs w:val="32"/>
        </w:rPr>
        <w:t xml:space="preserve">投标单位（盖章）：                      </w:t>
      </w:r>
    </w:p>
    <w:p>
      <w:pPr>
        <w:spacing w:line="600" w:lineRule="exact"/>
        <w:jc w:val="right"/>
        <w:rPr>
          <w:rFonts w:hint="eastAsia" w:ascii="仿宋_GB2312" w:hAnsi="宋体" w:eastAsia="仿宋_GB2312"/>
          <w:sz w:val="24"/>
        </w:rPr>
      </w:pPr>
      <w:r>
        <w:rPr>
          <w:rFonts w:hint="eastAsia" w:ascii="仿宋_GB2312" w:hAnsi="宋体" w:eastAsia="仿宋_GB2312"/>
          <w:sz w:val="24"/>
        </w:rPr>
        <w:t>单位：元</w:t>
      </w:r>
    </w:p>
    <w:tbl>
      <w:tblPr>
        <w:tblStyle w:val="21"/>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529"/>
        <w:gridCol w:w="2613"/>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523" w:type="dxa"/>
            <w:shd w:val="clear" w:color="auto" w:fill="auto"/>
            <w:vAlign w:val="top"/>
          </w:tcPr>
          <w:p>
            <w:pPr>
              <w:spacing w:line="600" w:lineRule="exact"/>
              <w:jc w:val="center"/>
              <w:rPr>
                <w:rFonts w:hint="eastAsia" w:ascii="仿宋_GB2312" w:hAnsi="宋体" w:eastAsia="仿宋_GB2312"/>
                <w:b/>
                <w:sz w:val="30"/>
                <w:szCs w:val="30"/>
              </w:rPr>
            </w:pPr>
            <w:r>
              <w:rPr>
                <w:rFonts w:hint="eastAsia" w:ascii="仿宋_GB2312" w:hAnsi="宋体" w:eastAsia="仿宋_GB2312"/>
                <w:b/>
                <w:sz w:val="30"/>
                <w:szCs w:val="30"/>
              </w:rPr>
              <w:t>序号</w:t>
            </w:r>
          </w:p>
        </w:tc>
        <w:tc>
          <w:tcPr>
            <w:tcW w:w="2529" w:type="dxa"/>
            <w:shd w:val="clear" w:color="auto" w:fill="auto"/>
            <w:vAlign w:val="top"/>
          </w:tcPr>
          <w:p>
            <w:pPr>
              <w:spacing w:line="600" w:lineRule="exact"/>
              <w:jc w:val="center"/>
              <w:rPr>
                <w:rFonts w:hint="eastAsia" w:ascii="仿宋_GB2312" w:hAnsi="宋体" w:eastAsia="仿宋_GB2312"/>
                <w:b/>
                <w:sz w:val="30"/>
                <w:szCs w:val="30"/>
              </w:rPr>
            </w:pPr>
            <w:r>
              <w:rPr>
                <w:rFonts w:hint="eastAsia" w:ascii="仿宋_GB2312" w:hAnsi="宋体" w:eastAsia="仿宋_GB2312"/>
                <w:b/>
                <w:sz w:val="30"/>
                <w:szCs w:val="30"/>
              </w:rPr>
              <w:t>采  购  数  量</w:t>
            </w:r>
          </w:p>
        </w:tc>
        <w:tc>
          <w:tcPr>
            <w:tcW w:w="2613" w:type="dxa"/>
            <w:shd w:val="clear" w:color="auto" w:fill="auto"/>
            <w:vAlign w:val="top"/>
          </w:tcPr>
          <w:p>
            <w:pPr>
              <w:spacing w:line="600" w:lineRule="exact"/>
              <w:jc w:val="center"/>
              <w:rPr>
                <w:rFonts w:hint="eastAsia" w:ascii="仿宋_GB2312" w:hAnsi="宋体" w:eastAsia="仿宋_GB2312"/>
                <w:b/>
                <w:sz w:val="30"/>
                <w:szCs w:val="30"/>
              </w:rPr>
            </w:pPr>
            <w:r>
              <w:rPr>
                <w:rFonts w:hint="eastAsia" w:ascii="仿宋_GB2312" w:hAnsi="宋体" w:eastAsia="仿宋_GB2312"/>
                <w:b/>
                <w:sz w:val="30"/>
                <w:szCs w:val="30"/>
              </w:rPr>
              <w:t>报     价</w:t>
            </w:r>
          </w:p>
        </w:tc>
        <w:tc>
          <w:tcPr>
            <w:tcW w:w="3004" w:type="dxa"/>
            <w:shd w:val="clear" w:color="auto" w:fill="auto"/>
            <w:vAlign w:val="top"/>
          </w:tcPr>
          <w:p>
            <w:pPr>
              <w:spacing w:line="600" w:lineRule="exact"/>
              <w:jc w:val="center"/>
              <w:rPr>
                <w:rFonts w:hint="eastAsia" w:ascii="仿宋_GB2312" w:hAnsi="宋体"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rPr>
            </w:pPr>
            <w:r>
              <w:rPr>
                <w:rFonts w:hint="eastAsia" w:ascii="仿宋_GB2312" w:hAnsi="宋体" w:eastAsia="仿宋_GB2312"/>
                <w:sz w:val="30"/>
                <w:szCs w:val="30"/>
              </w:rPr>
              <w:t>1</w:t>
            </w:r>
          </w:p>
        </w:tc>
        <w:tc>
          <w:tcPr>
            <w:tcW w:w="2529" w:type="dxa"/>
            <w:shd w:val="clear" w:color="auto" w:fill="auto"/>
            <w:vAlign w:val="top"/>
          </w:tcPr>
          <w:p>
            <w:pPr>
              <w:spacing w:line="600" w:lineRule="exact"/>
              <w:jc w:val="center"/>
              <w:rPr>
                <w:rFonts w:hint="eastAsia" w:ascii="仿宋_GB2312" w:hAnsi="宋体" w:eastAsia="仿宋_GB2312"/>
                <w:sz w:val="30"/>
                <w:szCs w:val="30"/>
                <w:lang w:val="en-US" w:eastAsia="zh-CN"/>
              </w:rPr>
            </w:pPr>
            <w:r>
              <w:rPr>
                <w:rFonts w:hint="eastAsia" w:ascii="微软雅黑" w:hAnsi="微软雅黑" w:eastAsia="微软雅黑" w:cs="宋体"/>
                <w:color w:val="000000"/>
                <w:kern w:val="0"/>
                <w:sz w:val="20"/>
              </w:rPr>
              <w:t>分体式会议终端</w:t>
            </w:r>
            <w:r>
              <w:rPr>
                <w:rFonts w:ascii="仿宋_GB2312" w:hAnsi="宋体" w:eastAsia="仿宋_GB2312"/>
                <w:sz w:val="30"/>
                <w:szCs w:val="30"/>
              </w:rPr>
              <w:t>1</w:t>
            </w:r>
            <w:r>
              <w:rPr>
                <w:rFonts w:hint="eastAsia" w:ascii="仿宋_GB2312" w:hAnsi="宋体" w:eastAsia="仿宋_GB2312"/>
                <w:sz w:val="30"/>
                <w:szCs w:val="30"/>
                <w:lang w:val="en-US" w:eastAsia="zh-CN"/>
              </w:rPr>
              <w:t>台</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rPr>
            </w:pPr>
            <w:r>
              <w:rPr>
                <w:rFonts w:hint="eastAsia" w:ascii="仿宋_GB2312" w:hAnsi="宋体" w:eastAsia="仿宋_GB2312"/>
                <w:sz w:val="30"/>
                <w:szCs w:val="30"/>
              </w:rPr>
              <w:t>2</w:t>
            </w:r>
          </w:p>
        </w:tc>
        <w:tc>
          <w:tcPr>
            <w:tcW w:w="2529" w:type="dxa"/>
            <w:shd w:val="clear" w:color="auto" w:fill="auto"/>
            <w:vAlign w:val="top"/>
          </w:tcPr>
          <w:p>
            <w:pPr>
              <w:spacing w:line="600" w:lineRule="exact"/>
              <w:jc w:val="center"/>
              <w:rPr>
                <w:rFonts w:hint="eastAsia" w:ascii="仿宋_GB2312" w:hAnsi="宋体" w:eastAsia="仿宋_GB2312"/>
                <w:sz w:val="30"/>
                <w:szCs w:val="30"/>
                <w:lang w:val="en-US" w:eastAsia="zh-CN"/>
              </w:rPr>
            </w:pPr>
            <w:r>
              <w:rPr>
                <w:rFonts w:hint="eastAsia" w:ascii="微软雅黑" w:hAnsi="微软雅黑" w:eastAsia="微软雅黑" w:cs="宋体"/>
                <w:color w:val="000000"/>
                <w:kern w:val="0"/>
                <w:sz w:val="20"/>
              </w:rPr>
              <w:t>高清会议摄像机</w:t>
            </w:r>
            <w:r>
              <w:rPr>
                <w:rFonts w:hint="eastAsia" w:ascii="仿宋_GB2312" w:hAnsi="宋体" w:eastAsia="仿宋_GB2312"/>
                <w:sz w:val="30"/>
                <w:szCs w:val="30"/>
              </w:rPr>
              <w:t>1</w:t>
            </w:r>
            <w:r>
              <w:rPr>
                <w:rFonts w:hint="eastAsia" w:ascii="仿宋_GB2312" w:hAnsi="宋体" w:eastAsia="仿宋_GB2312"/>
                <w:sz w:val="30"/>
                <w:szCs w:val="30"/>
                <w:lang w:val="en-US" w:eastAsia="zh-CN"/>
              </w:rPr>
              <w:t>台</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rPr>
            </w:pPr>
            <w:r>
              <w:rPr>
                <w:rFonts w:hint="eastAsia" w:ascii="仿宋_GB2312" w:hAnsi="宋体" w:eastAsia="仿宋_GB2312"/>
                <w:sz w:val="30"/>
                <w:szCs w:val="30"/>
              </w:rPr>
              <w:t>3</w:t>
            </w:r>
          </w:p>
        </w:tc>
        <w:tc>
          <w:tcPr>
            <w:tcW w:w="2529" w:type="dxa"/>
            <w:shd w:val="clear" w:color="auto" w:fill="auto"/>
            <w:vAlign w:val="top"/>
          </w:tcPr>
          <w:p>
            <w:pPr>
              <w:spacing w:line="600" w:lineRule="exact"/>
              <w:jc w:val="center"/>
              <w:rPr>
                <w:rFonts w:hint="default" w:ascii="仿宋_GB2312" w:hAnsi="宋体" w:eastAsia="微软雅黑"/>
                <w:sz w:val="30"/>
                <w:szCs w:val="30"/>
                <w:lang w:val="en-US" w:eastAsia="zh-CN"/>
              </w:rPr>
            </w:pPr>
            <w:r>
              <w:rPr>
                <w:rFonts w:hint="eastAsia" w:ascii="微软雅黑" w:hAnsi="微软雅黑" w:eastAsia="微软雅黑" w:cs="宋体"/>
                <w:color w:val="000000"/>
                <w:kern w:val="0"/>
                <w:sz w:val="20"/>
                <w:lang w:val="en-US" w:eastAsia="zh-CN"/>
              </w:rPr>
              <w:t>视频会议</w:t>
            </w:r>
            <w:r>
              <w:rPr>
                <w:rFonts w:hint="eastAsia" w:ascii="微软雅黑" w:hAnsi="微软雅黑" w:eastAsia="微软雅黑" w:cs="宋体"/>
                <w:color w:val="000000"/>
                <w:kern w:val="0"/>
                <w:sz w:val="20"/>
              </w:rPr>
              <w:t>平台运营</w:t>
            </w:r>
            <w:r>
              <w:rPr>
                <w:rFonts w:hint="eastAsia" w:ascii="微软雅黑" w:hAnsi="微软雅黑" w:eastAsia="微软雅黑" w:cs="宋体"/>
                <w:color w:val="000000"/>
                <w:kern w:val="0"/>
                <w:sz w:val="20"/>
                <w:lang w:val="en-US" w:eastAsia="zh-CN"/>
              </w:rPr>
              <w:t>8方</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4</w:t>
            </w:r>
          </w:p>
        </w:tc>
        <w:tc>
          <w:tcPr>
            <w:tcW w:w="2529" w:type="dxa"/>
            <w:shd w:val="clear" w:color="auto" w:fill="auto"/>
            <w:vAlign w:val="top"/>
          </w:tcPr>
          <w:p>
            <w:pPr>
              <w:spacing w:line="600" w:lineRule="exact"/>
              <w:jc w:val="center"/>
              <w:rPr>
                <w:rFonts w:hint="default" w:ascii="仿宋_GB2312" w:hAnsi="宋体" w:eastAsia="微软雅黑"/>
                <w:sz w:val="30"/>
                <w:szCs w:val="30"/>
                <w:lang w:val="en-US" w:eastAsia="zh-CN"/>
              </w:rPr>
            </w:pPr>
            <w:r>
              <w:rPr>
                <w:rFonts w:hint="eastAsia" w:ascii="微软雅黑" w:hAnsi="微软雅黑" w:eastAsia="微软雅黑" w:cs="宋体"/>
                <w:color w:val="000000"/>
                <w:kern w:val="0"/>
                <w:sz w:val="20"/>
              </w:rPr>
              <w:t>一体式会议终端</w:t>
            </w:r>
            <w:r>
              <w:rPr>
                <w:rFonts w:hint="eastAsia" w:ascii="微软雅黑" w:hAnsi="微软雅黑" w:eastAsia="微软雅黑" w:cs="宋体"/>
                <w:color w:val="000000"/>
                <w:kern w:val="0"/>
                <w:sz w:val="20"/>
                <w:lang w:val="en-US" w:eastAsia="zh-CN"/>
              </w:rPr>
              <w:t>7套</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5</w:t>
            </w:r>
          </w:p>
        </w:tc>
        <w:tc>
          <w:tcPr>
            <w:tcW w:w="2529" w:type="dxa"/>
            <w:shd w:val="clear" w:color="auto" w:fill="auto"/>
            <w:vAlign w:val="top"/>
          </w:tcPr>
          <w:p>
            <w:pPr>
              <w:spacing w:line="600" w:lineRule="exact"/>
              <w:jc w:val="center"/>
              <w:rPr>
                <w:rFonts w:hint="default" w:ascii="仿宋_GB2312" w:hAnsi="宋体" w:eastAsia="仿宋_GB2312"/>
                <w:sz w:val="30"/>
                <w:szCs w:val="30"/>
                <w:lang w:val="en-US"/>
              </w:rPr>
            </w:pPr>
            <w:r>
              <w:rPr>
                <w:rFonts w:hint="eastAsia" w:ascii="微软雅黑" w:hAnsi="微软雅黑" w:eastAsia="微软雅黑" w:cs="宋体"/>
                <w:color w:val="000000"/>
                <w:kern w:val="0"/>
                <w:sz w:val="20"/>
              </w:rPr>
              <w:t>显示设备</w:t>
            </w:r>
            <w:r>
              <w:rPr>
                <w:rFonts w:hint="eastAsia" w:ascii="微软雅黑" w:hAnsi="微软雅黑" w:eastAsia="微软雅黑" w:cs="宋体"/>
                <w:color w:val="000000"/>
                <w:kern w:val="0"/>
                <w:sz w:val="20"/>
                <w:lang w:val="en-US" w:eastAsia="zh-CN"/>
              </w:rPr>
              <w:t>7台</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6</w:t>
            </w:r>
          </w:p>
        </w:tc>
        <w:tc>
          <w:tcPr>
            <w:tcW w:w="2529" w:type="dxa"/>
            <w:shd w:val="clear" w:color="auto" w:fill="auto"/>
            <w:vAlign w:val="top"/>
          </w:tcPr>
          <w:p>
            <w:pPr>
              <w:spacing w:line="600" w:lineRule="exact"/>
              <w:jc w:val="center"/>
              <w:rPr>
                <w:rFonts w:hint="default" w:ascii="仿宋_GB2312" w:hAnsi="宋体" w:eastAsia="微软雅黑"/>
                <w:sz w:val="30"/>
                <w:szCs w:val="30"/>
                <w:lang w:val="en-US" w:eastAsia="zh-CN"/>
              </w:rPr>
            </w:pPr>
            <w:r>
              <w:rPr>
                <w:rFonts w:hint="eastAsia" w:ascii="微软雅黑" w:hAnsi="微软雅黑" w:eastAsia="微软雅黑" w:cs="宋体"/>
                <w:color w:val="000000"/>
                <w:kern w:val="0"/>
                <w:sz w:val="20"/>
              </w:rPr>
              <w:t>移动推车</w:t>
            </w:r>
            <w:r>
              <w:rPr>
                <w:rFonts w:hint="eastAsia" w:ascii="微软雅黑" w:hAnsi="微软雅黑" w:eastAsia="微软雅黑" w:cs="宋体"/>
                <w:color w:val="000000"/>
                <w:kern w:val="0"/>
                <w:sz w:val="20"/>
                <w:lang w:val="en-US" w:eastAsia="zh-CN"/>
              </w:rPr>
              <w:t>7套</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top"/>
          </w:tcPr>
          <w:p>
            <w:pPr>
              <w:spacing w:line="600" w:lineRule="exact"/>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7</w:t>
            </w:r>
          </w:p>
        </w:tc>
        <w:tc>
          <w:tcPr>
            <w:tcW w:w="2529" w:type="dxa"/>
            <w:shd w:val="clear" w:color="auto" w:fill="auto"/>
            <w:vAlign w:val="top"/>
          </w:tcPr>
          <w:p>
            <w:pPr>
              <w:spacing w:line="600" w:lineRule="exact"/>
              <w:jc w:val="center"/>
              <w:rPr>
                <w:rFonts w:hint="default" w:ascii="仿宋_GB2312" w:hAnsi="宋体" w:eastAsia="微软雅黑"/>
                <w:sz w:val="30"/>
                <w:szCs w:val="30"/>
                <w:lang w:val="en-US" w:eastAsia="zh-CN"/>
              </w:rPr>
            </w:pPr>
            <w:r>
              <w:rPr>
                <w:rFonts w:hint="eastAsia" w:ascii="微软雅黑" w:hAnsi="微软雅黑" w:eastAsia="微软雅黑" w:cs="宋体"/>
                <w:color w:val="000000"/>
                <w:kern w:val="0"/>
                <w:sz w:val="20"/>
              </w:rPr>
              <w:t>安装及调测</w:t>
            </w:r>
            <w:r>
              <w:rPr>
                <w:rFonts w:hint="eastAsia" w:ascii="微软雅黑" w:hAnsi="微软雅黑" w:eastAsia="微软雅黑" w:cs="宋体"/>
                <w:color w:val="000000"/>
                <w:kern w:val="0"/>
                <w:sz w:val="20"/>
                <w:lang w:val="en-US" w:eastAsia="zh-CN"/>
              </w:rPr>
              <w:t>8项</w:t>
            </w:r>
          </w:p>
        </w:tc>
        <w:tc>
          <w:tcPr>
            <w:tcW w:w="2613" w:type="dxa"/>
            <w:shd w:val="clear" w:color="auto" w:fill="auto"/>
            <w:vAlign w:val="top"/>
          </w:tcPr>
          <w:p>
            <w:pPr>
              <w:spacing w:line="600" w:lineRule="exact"/>
              <w:jc w:val="center"/>
              <w:rPr>
                <w:rFonts w:hint="eastAsia" w:ascii="仿宋_GB2312" w:hAnsi="宋体" w:eastAsia="仿宋_GB2312"/>
                <w:sz w:val="30"/>
                <w:szCs w:val="30"/>
              </w:rPr>
            </w:pPr>
          </w:p>
        </w:tc>
        <w:tc>
          <w:tcPr>
            <w:tcW w:w="3004" w:type="dxa"/>
            <w:shd w:val="clear" w:color="auto" w:fill="auto"/>
            <w:vAlign w:val="top"/>
          </w:tcPr>
          <w:p>
            <w:pPr>
              <w:spacing w:line="600" w:lineRule="exact"/>
              <w:jc w:val="center"/>
              <w:rPr>
                <w:rFonts w:hint="eastAsia" w:ascii="仿宋_GB2312" w:hAnsi="宋体"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523" w:type="dxa"/>
            <w:shd w:val="clear" w:color="auto" w:fill="auto"/>
            <w:vAlign w:val="top"/>
          </w:tcPr>
          <w:p>
            <w:pPr>
              <w:spacing w:line="600" w:lineRule="exact"/>
              <w:jc w:val="center"/>
              <w:rPr>
                <w:rFonts w:hint="eastAsia" w:ascii="仿宋_GB2312" w:hAnsi="宋体" w:eastAsia="仿宋_GB2312"/>
                <w:b/>
                <w:sz w:val="30"/>
                <w:szCs w:val="30"/>
              </w:rPr>
            </w:pPr>
          </w:p>
        </w:tc>
        <w:tc>
          <w:tcPr>
            <w:tcW w:w="2529" w:type="dxa"/>
            <w:shd w:val="clear" w:color="auto" w:fill="auto"/>
            <w:vAlign w:val="top"/>
          </w:tcPr>
          <w:p>
            <w:pPr>
              <w:spacing w:line="600" w:lineRule="exact"/>
              <w:jc w:val="center"/>
              <w:rPr>
                <w:rFonts w:hint="eastAsia" w:ascii="仿宋_GB2312" w:hAnsi="宋体" w:eastAsia="仿宋_GB2312"/>
                <w:b/>
                <w:sz w:val="30"/>
                <w:szCs w:val="30"/>
              </w:rPr>
            </w:pPr>
            <w:r>
              <w:rPr>
                <w:rFonts w:hint="eastAsia" w:ascii="仿宋_GB2312" w:hAnsi="宋体" w:eastAsia="仿宋_GB2312"/>
                <w:b/>
                <w:sz w:val="30"/>
                <w:szCs w:val="30"/>
              </w:rPr>
              <w:t>合   计</w:t>
            </w:r>
          </w:p>
        </w:tc>
        <w:tc>
          <w:tcPr>
            <w:tcW w:w="5617" w:type="dxa"/>
            <w:gridSpan w:val="2"/>
            <w:shd w:val="clear" w:color="auto" w:fill="auto"/>
            <w:vAlign w:val="top"/>
          </w:tcPr>
          <w:p>
            <w:pPr>
              <w:spacing w:line="600" w:lineRule="exact"/>
              <w:ind w:firstLine="148" w:firstLineChars="49"/>
              <w:rPr>
                <w:rFonts w:hint="eastAsia" w:ascii="仿宋_GB2312" w:hAnsi="宋体" w:eastAsia="仿宋_GB2312"/>
                <w:b/>
                <w:sz w:val="30"/>
                <w:szCs w:val="30"/>
              </w:rPr>
            </w:pPr>
            <w:r>
              <w:rPr>
                <w:rFonts w:hint="eastAsia" w:ascii="仿宋_GB2312" w:hAnsi="宋体" w:eastAsia="仿宋_GB2312"/>
                <w:b/>
                <w:sz w:val="30"/>
                <w:szCs w:val="30"/>
              </w:rPr>
              <w:t>（大写）</w:t>
            </w:r>
            <w:r>
              <w:rPr>
                <w:rFonts w:hint="eastAsia" w:ascii="仿宋_GB2312" w:hAnsi="宋体" w:eastAsia="仿宋_GB2312"/>
                <w:b/>
                <w:sz w:val="30"/>
                <w:szCs w:val="30"/>
                <w:u w:val="single"/>
              </w:rPr>
              <w:t xml:space="preserve"> 　</w:t>
            </w:r>
            <w:r>
              <w:rPr>
                <w:rFonts w:hint="eastAsia" w:ascii="仿宋_GB2312" w:hAnsi="宋体" w:eastAsia="仿宋_GB2312"/>
                <w:b/>
                <w:sz w:val="30"/>
                <w:szCs w:val="30"/>
                <w:u w:val="none"/>
              </w:rPr>
              <w:t>万</w:t>
            </w:r>
            <w:r>
              <w:rPr>
                <w:rFonts w:hint="eastAsia" w:ascii="仿宋_GB2312" w:hAnsi="宋体" w:eastAsia="仿宋_GB2312"/>
                <w:b/>
                <w:sz w:val="30"/>
                <w:szCs w:val="30"/>
                <w:u w:val="single"/>
              </w:rPr>
              <w:t xml:space="preserve">   </w:t>
            </w:r>
            <w:r>
              <w:rPr>
                <w:rFonts w:hint="eastAsia" w:ascii="仿宋_GB2312" w:hAnsi="宋体" w:eastAsia="仿宋_GB2312"/>
                <w:b/>
                <w:sz w:val="30"/>
                <w:szCs w:val="30"/>
              </w:rPr>
              <w:t>仟</w:t>
            </w:r>
            <w:r>
              <w:rPr>
                <w:rFonts w:hint="eastAsia" w:ascii="仿宋_GB2312" w:hAnsi="宋体" w:eastAsia="仿宋_GB2312"/>
                <w:b/>
                <w:sz w:val="30"/>
                <w:szCs w:val="30"/>
                <w:u w:val="single"/>
              </w:rPr>
              <w:t xml:space="preserve">   </w:t>
            </w:r>
            <w:r>
              <w:rPr>
                <w:rFonts w:hint="eastAsia" w:ascii="仿宋_GB2312" w:hAnsi="宋体" w:eastAsia="仿宋_GB2312"/>
                <w:b/>
                <w:sz w:val="30"/>
                <w:szCs w:val="30"/>
              </w:rPr>
              <w:t>佰</w:t>
            </w:r>
            <w:r>
              <w:rPr>
                <w:rFonts w:hint="eastAsia" w:ascii="仿宋_GB2312" w:hAnsi="宋体" w:eastAsia="仿宋_GB2312"/>
                <w:b/>
                <w:sz w:val="30"/>
                <w:szCs w:val="30"/>
                <w:u w:val="single"/>
              </w:rPr>
              <w:t xml:space="preserve">   </w:t>
            </w:r>
            <w:r>
              <w:rPr>
                <w:rFonts w:hint="eastAsia" w:ascii="仿宋_GB2312" w:hAnsi="宋体" w:eastAsia="仿宋_GB2312"/>
                <w:b/>
                <w:sz w:val="30"/>
                <w:szCs w:val="30"/>
              </w:rPr>
              <w:t>拾</w:t>
            </w:r>
            <w:r>
              <w:rPr>
                <w:rFonts w:hint="eastAsia" w:ascii="仿宋_GB2312" w:hAnsi="宋体" w:eastAsia="仿宋_GB2312"/>
                <w:b/>
                <w:sz w:val="30"/>
                <w:szCs w:val="30"/>
                <w:u w:val="single"/>
              </w:rPr>
              <w:t xml:space="preserve">   </w:t>
            </w:r>
            <w:r>
              <w:rPr>
                <w:rFonts w:hint="eastAsia" w:ascii="仿宋_GB2312" w:hAnsi="宋体" w:eastAsia="仿宋_GB2312"/>
                <w:b/>
                <w:sz w:val="30"/>
                <w:szCs w:val="30"/>
              </w:rPr>
              <w:t>元（￥</w:t>
            </w:r>
            <w:r>
              <w:rPr>
                <w:rFonts w:hint="eastAsia" w:ascii="仿宋_GB2312" w:hAnsi="宋体" w:eastAsia="仿宋_GB2312"/>
                <w:b/>
                <w:sz w:val="30"/>
                <w:szCs w:val="30"/>
                <w:u w:val="single"/>
              </w:rPr>
              <w:t xml:space="preserve">          </w:t>
            </w:r>
            <w:r>
              <w:rPr>
                <w:rFonts w:hint="eastAsia" w:ascii="仿宋_GB2312" w:hAnsi="宋体" w:eastAsia="仿宋_GB2312"/>
                <w:b/>
                <w:sz w:val="30"/>
                <w:szCs w:val="30"/>
              </w:rPr>
              <w:t>元）</w:t>
            </w:r>
          </w:p>
        </w:tc>
      </w:tr>
    </w:tbl>
    <w:p>
      <w:pPr>
        <w:spacing w:line="600" w:lineRule="exact"/>
        <w:rPr>
          <w:rFonts w:hint="eastAsia" w:ascii="仿宋_GB2312" w:hAnsi="宋体" w:eastAsia="仿宋_GB2312"/>
          <w:sz w:val="28"/>
          <w:szCs w:val="28"/>
        </w:rPr>
      </w:pPr>
      <w:r>
        <w:rPr>
          <w:rFonts w:hint="eastAsia" w:ascii="仿宋_GB2312" w:hAnsi="宋体" w:eastAsia="仿宋_GB2312"/>
          <w:sz w:val="28"/>
          <w:szCs w:val="28"/>
        </w:rPr>
        <w:t>并</w:t>
      </w:r>
      <w:r>
        <w:rPr>
          <w:rFonts w:ascii="仿宋_GB2312" w:hAnsi="宋体" w:eastAsia="仿宋_GB2312"/>
          <w:sz w:val="28"/>
          <w:szCs w:val="28"/>
        </w:rPr>
        <w:t>附</w:t>
      </w:r>
      <w:r>
        <w:rPr>
          <w:rFonts w:hint="eastAsia" w:ascii="仿宋_GB2312" w:hAnsi="宋体" w:eastAsia="仿宋_GB2312"/>
          <w:sz w:val="28"/>
          <w:szCs w:val="28"/>
        </w:rPr>
        <w:t>包括型号</w:t>
      </w:r>
      <w:r>
        <w:rPr>
          <w:rFonts w:ascii="仿宋_GB2312" w:hAnsi="宋体" w:eastAsia="仿宋_GB2312"/>
          <w:sz w:val="28"/>
          <w:szCs w:val="28"/>
        </w:rPr>
        <w:t>品牌的设备清单</w:t>
      </w:r>
    </w:p>
    <w:p>
      <w:pPr>
        <w:spacing w:line="600" w:lineRule="exact"/>
        <w:rPr>
          <w:rFonts w:hint="eastAsia" w:ascii="仿宋_GB2312" w:hAnsi="宋体" w:eastAsia="仿宋_GB2312"/>
          <w:sz w:val="28"/>
          <w:szCs w:val="28"/>
        </w:rPr>
      </w:pPr>
    </w:p>
    <w:p>
      <w:pPr>
        <w:spacing w:line="600" w:lineRule="exact"/>
        <w:rPr>
          <w:rFonts w:hint="eastAsia" w:ascii="仿宋_GB2312" w:hAnsi="宋体" w:eastAsia="仿宋_GB2312"/>
          <w:sz w:val="28"/>
          <w:szCs w:val="28"/>
          <w:u w:val="single"/>
        </w:rPr>
      </w:pPr>
      <w:r>
        <w:rPr>
          <w:rFonts w:hint="eastAsia" w:ascii="仿宋_GB2312" w:hAnsi="宋体" w:eastAsia="仿宋_GB2312"/>
          <w:sz w:val="28"/>
          <w:szCs w:val="28"/>
        </w:rPr>
        <w:t>投 标 人（签字）：</w:t>
      </w:r>
      <w:r>
        <w:rPr>
          <w:rFonts w:hint="eastAsia" w:ascii="仿宋_GB2312" w:hAnsi="宋体" w:eastAsia="仿宋_GB2312"/>
          <w:sz w:val="28"/>
          <w:szCs w:val="28"/>
          <w:u w:val="single"/>
        </w:rPr>
        <w:t xml:space="preserve">                </w:t>
      </w:r>
    </w:p>
    <w:p>
      <w:pPr>
        <w:spacing w:line="600" w:lineRule="exact"/>
        <w:rPr>
          <w:rFonts w:hint="eastAsia" w:ascii="仿宋_GB2312" w:hAnsi="宋体" w:eastAsia="仿宋_GB2312"/>
          <w:sz w:val="28"/>
          <w:szCs w:val="28"/>
        </w:rPr>
      </w:pPr>
    </w:p>
    <w:p>
      <w:pPr>
        <w:spacing w:line="600" w:lineRule="exact"/>
        <w:rPr>
          <w:rFonts w:ascii="仿宋_GB2312" w:hAnsi="宋体" w:eastAsia="仿宋_GB2312"/>
          <w:sz w:val="28"/>
          <w:szCs w:val="28"/>
        </w:rPr>
      </w:pPr>
      <w:r>
        <w:rPr>
          <w:rFonts w:hint="eastAsia" w:ascii="仿宋_GB2312" w:hAnsi="宋体" w:eastAsia="仿宋_GB2312"/>
          <w:sz w:val="28"/>
          <w:szCs w:val="28"/>
        </w:rPr>
        <w:t>投标日期：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pacing w:line="600" w:lineRule="exact"/>
        <w:ind w:firstLine="3920" w:firstLineChars="1400"/>
        <w:rPr>
          <w:rFonts w:ascii="仿宋_GB2312" w:hAnsi="宋体" w:eastAsia="仿宋_GB2312"/>
          <w:sz w:val="28"/>
          <w:szCs w:val="28"/>
        </w:rPr>
      </w:pPr>
    </w:p>
    <w:p/>
    <w:sectPr>
      <w:pgSz w:w="11906" w:h="16838"/>
      <w:pgMar w:top="1157" w:right="165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1DE5978-CAD4-42D3-9216-74916A3FA4CA}"/>
  </w:font>
  <w:font w:name="黑体">
    <w:panose1 w:val="02010609060101010101"/>
    <w:charset w:val="86"/>
    <w:family w:val="auto"/>
    <w:pitch w:val="default"/>
    <w:sig w:usb0="800002BF" w:usb1="38CF7CFA" w:usb2="00000016" w:usb3="00000000" w:csb0="00040001" w:csb1="00000000"/>
    <w:embedRegular r:id="rId2" w:fontKey="{3768F4A4-9181-473C-AF88-B550370BA8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BF3CFB7-61BE-4033-8A11-6FB2A1CC5921}"/>
  </w:font>
  <w:font w:name="Calibri Light">
    <w:panose1 w:val="020F0302020204030204"/>
    <w:charset w:val="00"/>
    <w:family w:val="swiss"/>
    <w:pitch w:val="default"/>
    <w:sig w:usb0="A00002EF" w:usb1="4000207B" w:usb2="00000000" w:usb3="00000000" w:csb0="2000019F" w:csb1="00000000"/>
    <w:embedRegular r:id="rId4" w:fontKey="{D312BEC6-5FE6-474F-A507-F49729A9C34B}"/>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embedRegular r:id="rId5" w:fontKey="{1B86ED37-2F35-4E80-876D-9CB72B99530E}"/>
  </w:font>
  <w:font w:name="楷体_GB2312">
    <w:altName w:val="楷体"/>
    <w:panose1 w:val="00000000000000000000"/>
    <w:charset w:val="86"/>
    <w:family w:val="modern"/>
    <w:pitch w:val="default"/>
    <w:sig w:usb0="00000000" w:usb1="00000000" w:usb2="00000000" w:usb3="00000000" w:csb0="00040000" w:csb1="00000000"/>
    <w:embedRegular r:id="rId6" w:fontKey="{64E1B184-58EE-4955-A36B-0A1E5A5EF7F2}"/>
  </w:font>
  <w:font w:name="DotumChe">
    <w:panose1 w:val="020B0609000101010101"/>
    <w:charset w:val="81"/>
    <w:family w:val="modern"/>
    <w:pitch w:val="default"/>
    <w:sig w:usb0="B00002AF" w:usb1="69D77CFB" w:usb2="00000030" w:usb3="00000000" w:csb0="4008009F" w:csb1="DFD70000"/>
    <w:embedRegular r:id="rId7" w:fontKey="{4ED9F54E-95D4-441F-945B-B1E0A2A2C1C3}"/>
  </w:font>
  <w:font w:name="仿宋_GB2312">
    <w:panose1 w:val="02010609030101010101"/>
    <w:charset w:val="86"/>
    <w:family w:val="modern"/>
    <w:pitch w:val="default"/>
    <w:sig w:usb0="00000001" w:usb1="080E0000" w:usb2="00000000" w:usb3="00000000" w:csb0="00040000" w:csb1="00000000"/>
    <w:embedRegular r:id="rId8" w:fontKey="{66A6B9D7-0056-4151-A3B3-CCD07CE00E8B}"/>
  </w:font>
  <w:font w:name="仿宋">
    <w:panose1 w:val="02010609060101010101"/>
    <w:charset w:val="86"/>
    <w:family w:val="auto"/>
    <w:pitch w:val="default"/>
    <w:sig w:usb0="800002BF" w:usb1="38CF7CFA" w:usb2="00000016" w:usb3="00000000" w:csb0="00040001" w:csb1="00000000"/>
    <w:embedRegular r:id="rId9" w:fontKey="{1FEA6AE4-9C5A-4DEF-8229-ED0E16A83362}"/>
  </w:font>
  <w:font w:name="方正小标宋_GBK">
    <w:panose1 w:val="03000509000000000000"/>
    <w:charset w:val="86"/>
    <w:family w:val="auto"/>
    <w:pitch w:val="default"/>
    <w:sig w:usb0="00000001" w:usb1="080E0000" w:usb2="00000000" w:usb3="00000000" w:csb0="00040000" w:csb1="00000000"/>
    <w:embedRegular r:id="rId10" w:fontKey="{5CB91BEB-119B-4B3F-9D02-9FE380D1E0A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rPr>
                              <w:rStyle w:val="20"/>
                            </w:rPr>
                          </w:pPr>
                          <w:r>
                            <w:rPr>
                              <w:rFonts w:hint="eastAsia" w:ascii="宋体" w:hAnsi="宋体" w:cs="宋体"/>
                              <w:sz w:val="28"/>
                              <w:szCs w:val="28"/>
                            </w:rPr>
                            <w:fldChar w:fldCharType="begin"/>
                          </w:r>
                          <w:r>
                            <w:rPr>
                              <w:rStyle w:val="2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0"/>
                              <w:rFonts w:ascii="宋体" w:hAnsi="宋体" w:cs="宋体"/>
                              <w:sz w:val="28"/>
                              <w:szCs w:val="28"/>
                            </w:rPr>
                            <w:t>- 10 -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95pt;height:144pt;width:144pt;mso-position-horizontal:center;mso-position-horizontal-relative:margin;mso-wrap-style:none;z-index:251659264;mso-width-relative:page;mso-height-relative:page;" filled="f" stroked="f" coordsize="21600,21600" o:gfxdata="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zPI3nVAAAABwEAAA8AAAAAAAAAAQAgAAAA&#10;IgAAAGRycy9kb3ducmV2LnhtbFBLAQIUABQAAAAIAIdO4kD6TuaaDgIAAAcEAAAOAAAAAAAAAAEA&#10;IAAAACQBAABkcnMvZTJvRG9jLnhtbFBLBQYAAAAABgAGAFkBAACkBQAAAAA=&#10;">
              <v:fill on="f" focussize="0,0"/>
              <v:stroke on="f" weight="0.5pt"/>
              <v:imagedata o:title=""/>
              <o:lock v:ext="edit" aspectratio="f"/>
              <v:textbox inset="0mm,0mm,0mm,0mm" style="mso-fit-shape-to-text:t;">
                <w:txbxContent>
                  <w:p>
                    <w:pPr>
                      <w:pStyle w:val="11"/>
                      <w:jc w:val="center"/>
                      <w:rPr>
                        <w:rStyle w:val="20"/>
                      </w:rPr>
                    </w:pPr>
                    <w:r>
                      <w:rPr>
                        <w:rFonts w:hint="eastAsia" w:ascii="宋体" w:hAnsi="宋体" w:cs="宋体"/>
                        <w:sz w:val="28"/>
                        <w:szCs w:val="28"/>
                      </w:rPr>
                      <w:fldChar w:fldCharType="begin"/>
                    </w:r>
                    <w:r>
                      <w:rPr>
                        <w:rStyle w:val="2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0"/>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47571"/>
    <w:rsid w:val="00142172"/>
    <w:rsid w:val="0036736C"/>
    <w:rsid w:val="00A16887"/>
    <w:rsid w:val="00AF52EB"/>
    <w:rsid w:val="00E6591A"/>
    <w:rsid w:val="01791988"/>
    <w:rsid w:val="02007B24"/>
    <w:rsid w:val="02226930"/>
    <w:rsid w:val="02452621"/>
    <w:rsid w:val="024C2657"/>
    <w:rsid w:val="025D4D8E"/>
    <w:rsid w:val="02685C0C"/>
    <w:rsid w:val="02866093"/>
    <w:rsid w:val="0314369E"/>
    <w:rsid w:val="034E046E"/>
    <w:rsid w:val="03A569EC"/>
    <w:rsid w:val="03B60A09"/>
    <w:rsid w:val="03BB06A5"/>
    <w:rsid w:val="040E6340"/>
    <w:rsid w:val="044004C3"/>
    <w:rsid w:val="047563BF"/>
    <w:rsid w:val="057E2F8C"/>
    <w:rsid w:val="05B304C5"/>
    <w:rsid w:val="06475B39"/>
    <w:rsid w:val="06F37558"/>
    <w:rsid w:val="07126147"/>
    <w:rsid w:val="07950B26"/>
    <w:rsid w:val="07B54D24"/>
    <w:rsid w:val="082A74C0"/>
    <w:rsid w:val="0840510C"/>
    <w:rsid w:val="084C7436"/>
    <w:rsid w:val="08CB2A51"/>
    <w:rsid w:val="091C01AA"/>
    <w:rsid w:val="092E1232"/>
    <w:rsid w:val="09886B94"/>
    <w:rsid w:val="09954E0D"/>
    <w:rsid w:val="09C53944"/>
    <w:rsid w:val="0A0C1573"/>
    <w:rsid w:val="0A3B59B5"/>
    <w:rsid w:val="0A546A76"/>
    <w:rsid w:val="0A8F7AAE"/>
    <w:rsid w:val="0A957A25"/>
    <w:rsid w:val="0ACE6753"/>
    <w:rsid w:val="0B15647B"/>
    <w:rsid w:val="0B3C2B7E"/>
    <w:rsid w:val="0B4102F7"/>
    <w:rsid w:val="0C1A5116"/>
    <w:rsid w:val="0C53366B"/>
    <w:rsid w:val="0C9E3AA4"/>
    <w:rsid w:val="0CC57DBD"/>
    <w:rsid w:val="0CD21ED4"/>
    <w:rsid w:val="0D0E73B0"/>
    <w:rsid w:val="0DC43F13"/>
    <w:rsid w:val="0E794275"/>
    <w:rsid w:val="0EA53D44"/>
    <w:rsid w:val="0ED2440E"/>
    <w:rsid w:val="0EE3138A"/>
    <w:rsid w:val="0F0E3698"/>
    <w:rsid w:val="0F28111F"/>
    <w:rsid w:val="0F752FDF"/>
    <w:rsid w:val="0FD03043"/>
    <w:rsid w:val="0FE67F22"/>
    <w:rsid w:val="10036F74"/>
    <w:rsid w:val="103E7FAD"/>
    <w:rsid w:val="105E1457"/>
    <w:rsid w:val="10B93AD7"/>
    <w:rsid w:val="10E2302E"/>
    <w:rsid w:val="10E4673F"/>
    <w:rsid w:val="11876042"/>
    <w:rsid w:val="11895257"/>
    <w:rsid w:val="11CF0FE0"/>
    <w:rsid w:val="12B83771"/>
    <w:rsid w:val="12D469A6"/>
    <w:rsid w:val="132C286E"/>
    <w:rsid w:val="137D703E"/>
    <w:rsid w:val="13CF5786"/>
    <w:rsid w:val="140862D1"/>
    <w:rsid w:val="145A6420"/>
    <w:rsid w:val="14991DAB"/>
    <w:rsid w:val="14D56A06"/>
    <w:rsid w:val="14D81521"/>
    <w:rsid w:val="14FE5F5C"/>
    <w:rsid w:val="150E3F30"/>
    <w:rsid w:val="158F4E06"/>
    <w:rsid w:val="15DA2525"/>
    <w:rsid w:val="15F821DD"/>
    <w:rsid w:val="1604014D"/>
    <w:rsid w:val="160A4F1B"/>
    <w:rsid w:val="167C3409"/>
    <w:rsid w:val="16D543F2"/>
    <w:rsid w:val="17271958"/>
    <w:rsid w:val="17817A56"/>
    <w:rsid w:val="17B0031C"/>
    <w:rsid w:val="17EE4066"/>
    <w:rsid w:val="187D363C"/>
    <w:rsid w:val="189866C8"/>
    <w:rsid w:val="18A857B3"/>
    <w:rsid w:val="18B61DF2"/>
    <w:rsid w:val="18F338FE"/>
    <w:rsid w:val="19236FD2"/>
    <w:rsid w:val="19297320"/>
    <w:rsid w:val="192A74BA"/>
    <w:rsid w:val="19367C13"/>
    <w:rsid w:val="19AC242B"/>
    <w:rsid w:val="19E2642A"/>
    <w:rsid w:val="1A435FA4"/>
    <w:rsid w:val="1A4C59BC"/>
    <w:rsid w:val="1AFC6A9A"/>
    <w:rsid w:val="1B3F2E2B"/>
    <w:rsid w:val="1B9B4748"/>
    <w:rsid w:val="1C7078B0"/>
    <w:rsid w:val="1C901B90"/>
    <w:rsid w:val="1C966C76"/>
    <w:rsid w:val="1CB047AE"/>
    <w:rsid w:val="1CC45CDD"/>
    <w:rsid w:val="1D003218"/>
    <w:rsid w:val="1D6E79F7"/>
    <w:rsid w:val="1D792624"/>
    <w:rsid w:val="1DCA10D2"/>
    <w:rsid w:val="1DD11F39"/>
    <w:rsid w:val="1E2E78B2"/>
    <w:rsid w:val="1E4A0464"/>
    <w:rsid w:val="1E7D6144"/>
    <w:rsid w:val="1EE1753E"/>
    <w:rsid w:val="1EF901EE"/>
    <w:rsid w:val="1F3F71C7"/>
    <w:rsid w:val="1F7431C0"/>
    <w:rsid w:val="1F75506D"/>
    <w:rsid w:val="20541126"/>
    <w:rsid w:val="20906E46"/>
    <w:rsid w:val="20A412D2"/>
    <w:rsid w:val="20A47571"/>
    <w:rsid w:val="20A51268"/>
    <w:rsid w:val="20A615E0"/>
    <w:rsid w:val="20B322F1"/>
    <w:rsid w:val="21193366"/>
    <w:rsid w:val="21FE759C"/>
    <w:rsid w:val="221915C2"/>
    <w:rsid w:val="22877FB8"/>
    <w:rsid w:val="229D20C2"/>
    <w:rsid w:val="22A55C69"/>
    <w:rsid w:val="23032158"/>
    <w:rsid w:val="232A0B02"/>
    <w:rsid w:val="238105C5"/>
    <w:rsid w:val="23B50039"/>
    <w:rsid w:val="24853FA4"/>
    <w:rsid w:val="255F158C"/>
    <w:rsid w:val="25801857"/>
    <w:rsid w:val="25E1078A"/>
    <w:rsid w:val="262F26A7"/>
    <w:rsid w:val="26435EC5"/>
    <w:rsid w:val="272F6F40"/>
    <w:rsid w:val="27F87C84"/>
    <w:rsid w:val="27FD31C8"/>
    <w:rsid w:val="28C03B52"/>
    <w:rsid w:val="28D73B0A"/>
    <w:rsid w:val="28E2734B"/>
    <w:rsid w:val="292B2C84"/>
    <w:rsid w:val="29804D3A"/>
    <w:rsid w:val="29A0133B"/>
    <w:rsid w:val="29C25353"/>
    <w:rsid w:val="29E057D9"/>
    <w:rsid w:val="2A88659C"/>
    <w:rsid w:val="2AA366E5"/>
    <w:rsid w:val="2AEF2177"/>
    <w:rsid w:val="2B365FF8"/>
    <w:rsid w:val="2B72371E"/>
    <w:rsid w:val="2C1D06E6"/>
    <w:rsid w:val="2C313348"/>
    <w:rsid w:val="2C330E69"/>
    <w:rsid w:val="2C4604BD"/>
    <w:rsid w:val="2C652C65"/>
    <w:rsid w:val="2C6B7F24"/>
    <w:rsid w:val="2CAE43E8"/>
    <w:rsid w:val="2D031D56"/>
    <w:rsid w:val="2D5E35E4"/>
    <w:rsid w:val="2DD1025A"/>
    <w:rsid w:val="2E3A7BAD"/>
    <w:rsid w:val="2E603D07"/>
    <w:rsid w:val="2E752223"/>
    <w:rsid w:val="2EBD5BDB"/>
    <w:rsid w:val="2EC35A87"/>
    <w:rsid w:val="2EC97183"/>
    <w:rsid w:val="2F2F2219"/>
    <w:rsid w:val="2F3D7BD9"/>
    <w:rsid w:val="2F3F2FA2"/>
    <w:rsid w:val="2F414F6C"/>
    <w:rsid w:val="2F911A4F"/>
    <w:rsid w:val="2FA5374C"/>
    <w:rsid w:val="300A7A53"/>
    <w:rsid w:val="30112F44"/>
    <w:rsid w:val="30274161"/>
    <w:rsid w:val="302F2C31"/>
    <w:rsid w:val="30304867"/>
    <w:rsid w:val="305B205D"/>
    <w:rsid w:val="30924CB6"/>
    <w:rsid w:val="30DD0CC4"/>
    <w:rsid w:val="30E238E0"/>
    <w:rsid w:val="3115045E"/>
    <w:rsid w:val="314D59F3"/>
    <w:rsid w:val="315A4F72"/>
    <w:rsid w:val="319B6BB5"/>
    <w:rsid w:val="31C6431D"/>
    <w:rsid w:val="31E80591"/>
    <w:rsid w:val="32274521"/>
    <w:rsid w:val="32301B9D"/>
    <w:rsid w:val="32695DEC"/>
    <w:rsid w:val="331F3394"/>
    <w:rsid w:val="334D3EDF"/>
    <w:rsid w:val="33533464"/>
    <w:rsid w:val="335A65FC"/>
    <w:rsid w:val="33C70617"/>
    <w:rsid w:val="33CB321E"/>
    <w:rsid w:val="33D463AE"/>
    <w:rsid w:val="33DE722D"/>
    <w:rsid w:val="341C1B03"/>
    <w:rsid w:val="3423241B"/>
    <w:rsid w:val="34F32864"/>
    <w:rsid w:val="35040F15"/>
    <w:rsid w:val="354C4F0F"/>
    <w:rsid w:val="355C3A98"/>
    <w:rsid w:val="356350BE"/>
    <w:rsid w:val="36243D7B"/>
    <w:rsid w:val="363512F8"/>
    <w:rsid w:val="36D23C54"/>
    <w:rsid w:val="36E64FE4"/>
    <w:rsid w:val="36EA5EE9"/>
    <w:rsid w:val="36F26AF4"/>
    <w:rsid w:val="37735EDE"/>
    <w:rsid w:val="37C90021"/>
    <w:rsid w:val="381E2D73"/>
    <w:rsid w:val="385B0E4C"/>
    <w:rsid w:val="38C118E6"/>
    <w:rsid w:val="391637A8"/>
    <w:rsid w:val="39A46823"/>
    <w:rsid w:val="39B43FFF"/>
    <w:rsid w:val="39FB19CB"/>
    <w:rsid w:val="39FD7051"/>
    <w:rsid w:val="3A024B77"/>
    <w:rsid w:val="3A662030"/>
    <w:rsid w:val="3A716344"/>
    <w:rsid w:val="3A8328DC"/>
    <w:rsid w:val="3A8A5A19"/>
    <w:rsid w:val="3ADC4689"/>
    <w:rsid w:val="3B3C6443"/>
    <w:rsid w:val="3B623A6E"/>
    <w:rsid w:val="3B712735"/>
    <w:rsid w:val="3B8E3D53"/>
    <w:rsid w:val="3BAE1E60"/>
    <w:rsid w:val="3C1C6B44"/>
    <w:rsid w:val="3C8B5A78"/>
    <w:rsid w:val="3C990195"/>
    <w:rsid w:val="3CD27021"/>
    <w:rsid w:val="3CF33D49"/>
    <w:rsid w:val="3CFE608A"/>
    <w:rsid w:val="3D7E3148"/>
    <w:rsid w:val="3D8E170E"/>
    <w:rsid w:val="3DFA2EB5"/>
    <w:rsid w:val="3E210442"/>
    <w:rsid w:val="3E2449C7"/>
    <w:rsid w:val="3E5500EC"/>
    <w:rsid w:val="3E9970C8"/>
    <w:rsid w:val="3EDA33EE"/>
    <w:rsid w:val="3F4940F4"/>
    <w:rsid w:val="3F79526A"/>
    <w:rsid w:val="3FB928FC"/>
    <w:rsid w:val="3FC35192"/>
    <w:rsid w:val="3FD85478"/>
    <w:rsid w:val="3FDB2F13"/>
    <w:rsid w:val="3FF07EFC"/>
    <w:rsid w:val="40556AC9"/>
    <w:rsid w:val="40913DFC"/>
    <w:rsid w:val="40B166DD"/>
    <w:rsid w:val="40EC121B"/>
    <w:rsid w:val="41452699"/>
    <w:rsid w:val="41596145"/>
    <w:rsid w:val="41A2189A"/>
    <w:rsid w:val="421239D0"/>
    <w:rsid w:val="421D7172"/>
    <w:rsid w:val="42B71375"/>
    <w:rsid w:val="42CB3072"/>
    <w:rsid w:val="42CC611D"/>
    <w:rsid w:val="430D368B"/>
    <w:rsid w:val="43324E9F"/>
    <w:rsid w:val="434D3A87"/>
    <w:rsid w:val="437A7DBC"/>
    <w:rsid w:val="438C499C"/>
    <w:rsid w:val="43962E8E"/>
    <w:rsid w:val="43B55CF6"/>
    <w:rsid w:val="43E3619A"/>
    <w:rsid w:val="441F3676"/>
    <w:rsid w:val="44375655"/>
    <w:rsid w:val="449C4B26"/>
    <w:rsid w:val="44A162A1"/>
    <w:rsid w:val="44C67CDA"/>
    <w:rsid w:val="44C9584B"/>
    <w:rsid w:val="45057333"/>
    <w:rsid w:val="45315E52"/>
    <w:rsid w:val="454852ED"/>
    <w:rsid w:val="454E105C"/>
    <w:rsid w:val="45961716"/>
    <w:rsid w:val="45A007E6"/>
    <w:rsid w:val="45C67B21"/>
    <w:rsid w:val="46001503"/>
    <w:rsid w:val="46090D5D"/>
    <w:rsid w:val="46C44060"/>
    <w:rsid w:val="46E91D19"/>
    <w:rsid w:val="47565EAB"/>
    <w:rsid w:val="475A2D98"/>
    <w:rsid w:val="47D66DC4"/>
    <w:rsid w:val="48817E09"/>
    <w:rsid w:val="48920F39"/>
    <w:rsid w:val="48AA54D8"/>
    <w:rsid w:val="48B17CFD"/>
    <w:rsid w:val="491A0F23"/>
    <w:rsid w:val="499B5585"/>
    <w:rsid w:val="49AA65E5"/>
    <w:rsid w:val="49AD34D2"/>
    <w:rsid w:val="49E10A61"/>
    <w:rsid w:val="4A201EF6"/>
    <w:rsid w:val="4B064426"/>
    <w:rsid w:val="4B1B26BD"/>
    <w:rsid w:val="4B1D01E3"/>
    <w:rsid w:val="4B3E6F2D"/>
    <w:rsid w:val="4B4C2876"/>
    <w:rsid w:val="4B874ADA"/>
    <w:rsid w:val="4BBA3C84"/>
    <w:rsid w:val="4BED4059"/>
    <w:rsid w:val="4C9E5354"/>
    <w:rsid w:val="4CAA21CF"/>
    <w:rsid w:val="4CF54FD3"/>
    <w:rsid w:val="4D057181"/>
    <w:rsid w:val="4D6046FD"/>
    <w:rsid w:val="4D673998"/>
    <w:rsid w:val="4E00534A"/>
    <w:rsid w:val="4F3124AF"/>
    <w:rsid w:val="4F3D70A6"/>
    <w:rsid w:val="4F5A7C58"/>
    <w:rsid w:val="4F9E6E0F"/>
    <w:rsid w:val="4FA61ED9"/>
    <w:rsid w:val="4FA7451F"/>
    <w:rsid w:val="5077492B"/>
    <w:rsid w:val="50896AB0"/>
    <w:rsid w:val="50BF7A67"/>
    <w:rsid w:val="514209A3"/>
    <w:rsid w:val="514642BB"/>
    <w:rsid w:val="51626FFE"/>
    <w:rsid w:val="519F5DF6"/>
    <w:rsid w:val="51B406AE"/>
    <w:rsid w:val="51B80C66"/>
    <w:rsid w:val="51F32293"/>
    <w:rsid w:val="524C030B"/>
    <w:rsid w:val="524F34FE"/>
    <w:rsid w:val="525446B3"/>
    <w:rsid w:val="53397B84"/>
    <w:rsid w:val="53424C8B"/>
    <w:rsid w:val="541F73DA"/>
    <w:rsid w:val="54265FE4"/>
    <w:rsid w:val="546F795A"/>
    <w:rsid w:val="54752E3E"/>
    <w:rsid w:val="549E05E7"/>
    <w:rsid w:val="54FA21C4"/>
    <w:rsid w:val="55766E6E"/>
    <w:rsid w:val="55B160F8"/>
    <w:rsid w:val="55E069DD"/>
    <w:rsid w:val="55FF6E63"/>
    <w:rsid w:val="56013C6D"/>
    <w:rsid w:val="56262642"/>
    <w:rsid w:val="56372AA1"/>
    <w:rsid w:val="56F576B4"/>
    <w:rsid w:val="57D63BF4"/>
    <w:rsid w:val="57F347A6"/>
    <w:rsid w:val="580129DA"/>
    <w:rsid w:val="58093FC9"/>
    <w:rsid w:val="58580AAD"/>
    <w:rsid w:val="585D3D56"/>
    <w:rsid w:val="58C148A4"/>
    <w:rsid w:val="58CC18D9"/>
    <w:rsid w:val="58DA5965"/>
    <w:rsid w:val="58E650C6"/>
    <w:rsid w:val="58EC757B"/>
    <w:rsid w:val="58F5454D"/>
    <w:rsid w:val="58F70D81"/>
    <w:rsid w:val="58FA1B64"/>
    <w:rsid w:val="5A60219D"/>
    <w:rsid w:val="5A9F29C3"/>
    <w:rsid w:val="5AC63E2A"/>
    <w:rsid w:val="5B3E6680"/>
    <w:rsid w:val="5B9033A7"/>
    <w:rsid w:val="5BED59B0"/>
    <w:rsid w:val="5BEF4DF8"/>
    <w:rsid w:val="5C007CAF"/>
    <w:rsid w:val="5C0D7E00"/>
    <w:rsid w:val="5C860437"/>
    <w:rsid w:val="5CA30352"/>
    <w:rsid w:val="5CB62246"/>
    <w:rsid w:val="5D140047"/>
    <w:rsid w:val="5D9E1657"/>
    <w:rsid w:val="5E7C53E8"/>
    <w:rsid w:val="5ED2780B"/>
    <w:rsid w:val="5EFD23AE"/>
    <w:rsid w:val="5F1A2F60"/>
    <w:rsid w:val="5F2232C8"/>
    <w:rsid w:val="5F3D1EF0"/>
    <w:rsid w:val="5F4F2613"/>
    <w:rsid w:val="5F830E15"/>
    <w:rsid w:val="5FA6376C"/>
    <w:rsid w:val="5FC925DC"/>
    <w:rsid w:val="606049A2"/>
    <w:rsid w:val="6131375D"/>
    <w:rsid w:val="61DC62AA"/>
    <w:rsid w:val="61E82EA1"/>
    <w:rsid w:val="622A5268"/>
    <w:rsid w:val="62F83813"/>
    <w:rsid w:val="631657EC"/>
    <w:rsid w:val="63167A3B"/>
    <w:rsid w:val="63487552"/>
    <w:rsid w:val="641C6E32"/>
    <w:rsid w:val="646E2095"/>
    <w:rsid w:val="64A9704E"/>
    <w:rsid w:val="64C46B92"/>
    <w:rsid w:val="654E736E"/>
    <w:rsid w:val="655645C6"/>
    <w:rsid w:val="655E5BB4"/>
    <w:rsid w:val="65901886"/>
    <w:rsid w:val="65A61652"/>
    <w:rsid w:val="65D33E68"/>
    <w:rsid w:val="66532BAB"/>
    <w:rsid w:val="66606E10"/>
    <w:rsid w:val="668A2064"/>
    <w:rsid w:val="66FA6355"/>
    <w:rsid w:val="67201E69"/>
    <w:rsid w:val="678D6EFD"/>
    <w:rsid w:val="67941CC2"/>
    <w:rsid w:val="679C6C08"/>
    <w:rsid w:val="67B6759E"/>
    <w:rsid w:val="67FD51CC"/>
    <w:rsid w:val="68104F00"/>
    <w:rsid w:val="684A2140"/>
    <w:rsid w:val="684B5F38"/>
    <w:rsid w:val="6884333E"/>
    <w:rsid w:val="68AE4C17"/>
    <w:rsid w:val="68F24055"/>
    <w:rsid w:val="692549DB"/>
    <w:rsid w:val="69A16797"/>
    <w:rsid w:val="69DF2DDC"/>
    <w:rsid w:val="6AA83D3A"/>
    <w:rsid w:val="6AD20B92"/>
    <w:rsid w:val="6BAF0BE7"/>
    <w:rsid w:val="6BB277AD"/>
    <w:rsid w:val="6BEC17E0"/>
    <w:rsid w:val="6C895281"/>
    <w:rsid w:val="6C8C6B1F"/>
    <w:rsid w:val="6C967D37"/>
    <w:rsid w:val="6CC4390E"/>
    <w:rsid w:val="6CF0587B"/>
    <w:rsid w:val="6D0043C0"/>
    <w:rsid w:val="6D14335D"/>
    <w:rsid w:val="6D3411E1"/>
    <w:rsid w:val="6D74439A"/>
    <w:rsid w:val="6DB3133C"/>
    <w:rsid w:val="6DCE3893"/>
    <w:rsid w:val="6DE07192"/>
    <w:rsid w:val="6EB24398"/>
    <w:rsid w:val="6EF71EBF"/>
    <w:rsid w:val="6F3A7151"/>
    <w:rsid w:val="6F584DD9"/>
    <w:rsid w:val="6FEC0000"/>
    <w:rsid w:val="703D2C24"/>
    <w:rsid w:val="70A26911"/>
    <w:rsid w:val="70E108CE"/>
    <w:rsid w:val="71864485"/>
    <w:rsid w:val="72000B5D"/>
    <w:rsid w:val="72135D18"/>
    <w:rsid w:val="7240240E"/>
    <w:rsid w:val="72E73D02"/>
    <w:rsid w:val="72F258C2"/>
    <w:rsid w:val="736B748E"/>
    <w:rsid w:val="73A96548"/>
    <w:rsid w:val="73B35DA3"/>
    <w:rsid w:val="73B5410D"/>
    <w:rsid w:val="73F27BAF"/>
    <w:rsid w:val="7487580D"/>
    <w:rsid w:val="74AD1A4E"/>
    <w:rsid w:val="74AE7F7A"/>
    <w:rsid w:val="750000AA"/>
    <w:rsid w:val="75205E74"/>
    <w:rsid w:val="75FD5BC4"/>
    <w:rsid w:val="75FF78F0"/>
    <w:rsid w:val="7608190C"/>
    <w:rsid w:val="765C6D9D"/>
    <w:rsid w:val="77744826"/>
    <w:rsid w:val="780B7492"/>
    <w:rsid w:val="781F55A1"/>
    <w:rsid w:val="79753A8A"/>
    <w:rsid w:val="79DA711C"/>
    <w:rsid w:val="7A7B26AD"/>
    <w:rsid w:val="7AA15E8B"/>
    <w:rsid w:val="7AC202DC"/>
    <w:rsid w:val="7B54710E"/>
    <w:rsid w:val="7CB71996"/>
    <w:rsid w:val="7CF46746"/>
    <w:rsid w:val="7D172435"/>
    <w:rsid w:val="7D3A16F6"/>
    <w:rsid w:val="7D511DEB"/>
    <w:rsid w:val="7D642CF8"/>
    <w:rsid w:val="7D692C90"/>
    <w:rsid w:val="7D8C4BD1"/>
    <w:rsid w:val="7E4B2FD1"/>
    <w:rsid w:val="7EC81C39"/>
    <w:rsid w:val="7EDD3EB3"/>
    <w:rsid w:val="7F3339DC"/>
    <w:rsid w:val="7F547C56"/>
    <w:rsid w:val="7F6D27E0"/>
    <w:rsid w:val="7F79047E"/>
    <w:rsid w:val="7FB461A2"/>
    <w:rsid w:val="7FDA60C7"/>
    <w:rsid w:val="7FDC2747"/>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0"/>
    <w:pPr>
      <w:keepNext/>
      <w:keepLines/>
      <w:spacing w:before="340" w:after="330" w:line="576" w:lineRule="auto"/>
      <w:outlineLvl w:val="0"/>
    </w:pPr>
    <w:rPr>
      <w:b/>
      <w:kern w:val="44"/>
      <w:sz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spacing w:before="280" w:after="290" w:line="376" w:lineRule="auto"/>
      <w:outlineLvl w:val="3"/>
    </w:pPr>
    <w:rPr>
      <w:rFonts w:ascii="Calibri Light" w:hAnsi="Calibri Light"/>
      <w:b/>
      <w:bCs/>
      <w:sz w:val="28"/>
      <w:szCs w:val="28"/>
    </w:rPr>
  </w:style>
  <w:style w:type="character" w:default="1" w:styleId="19">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7">
    <w:name w:val="annotation text"/>
    <w:basedOn w:val="1"/>
    <w:qFormat/>
    <w:uiPriority w:val="0"/>
    <w:pPr>
      <w:jc w:val="left"/>
    </w:pPr>
  </w:style>
  <w:style w:type="paragraph" w:styleId="8">
    <w:name w:val="Body Text Indent"/>
    <w:basedOn w:val="1"/>
    <w:qFormat/>
    <w:uiPriority w:val="0"/>
    <w:pPr>
      <w:ind w:firstLine="640" w:firstLineChars="200"/>
    </w:pPr>
    <w:rPr>
      <w:sz w:val="32"/>
    </w:rPr>
  </w:style>
  <w:style w:type="paragraph" w:styleId="9">
    <w:name w:val="toc 3"/>
    <w:basedOn w:val="1"/>
    <w:next w:val="1"/>
    <w:link w:val="34"/>
    <w:qFormat/>
    <w:uiPriority w:val="0"/>
    <w:pPr>
      <w:ind w:left="840" w:leftChars="400"/>
    </w:pPr>
  </w:style>
  <w:style w:type="paragraph" w:styleId="10">
    <w:name w:val="Balloon Text"/>
    <w:basedOn w:val="1"/>
    <w:link w:val="4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First Indent 2"/>
    <w:basedOn w:val="8"/>
    <w:next w:val="13"/>
    <w:qFormat/>
    <w:uiPriority w:val="0"/>
    <w:pPr>
      <w:ind w:left="420" w:firstLine="420"/>
    </w:pPr>
  </w:style>
  <w:style w:type="paragraph" w:customStyle="1" w:styleId="13">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Subtitle"/>
    <w:basedOn w:val="1"/>
    <w:next w:val="1"/>
    <w:link w:val="24"/>
    <w:qFormat/>
    <w:uiPriority w:val="99"/>
    <w:pPr>
      <w:jc w:val="center"/>
    </w:pPr>
    <w:rPr>
      <w:sz w:val="24"/>
      <w:szCs w:val="24"/>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basedOn w:val="19"/>
    <w:qFormat/>
    <w:uiPriority w:val="0"/>
  </w:style>
  <w:style w:type="character" w:customStyle="1" w:styleId="22">
    <w:name w:val="明显强调1"/>
    <w:basedOn w:val="19"/>
    <w:qFormat/>
    <w:uiPriority w:val="21"/>
    <w:rPr>
      <w:b/>
      <w:bCs/>
      <w:i/>
      <w:iCs/>
      <w:color w:val="4F81BD"/>
    </w:rPr>
  </w:style>
  <w:style w:type="paragraph" w:customStyle="1" w:styleId="2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24">
    <w:name w:val="副标题 Char"/>
    <w:basedOn w:val="19"/>
    <w:link w:val="16"/>
    <w:qFormat/>
    <w:locked/>
    <w:uiPriority w:val="99"/>
    <w:rPr>
      <w:sz w:val="24"/>
      <w:szCs w:val="24"/>
    </w:rPr>
  </w:style>
  <w:style w:type="paragraph" w:customStyle="1" w:styleId="25">
    <w:name w:val="p0"/>
    <w:basedOn w:val="1"/>
    <w:qFormat/>
    <w:uiPriority w:val="99"/>
    <w:pPr>
      <w:widowControl/>
    </w:pPr>
    <w:rPr>
      <w:kern w:val="0"/>
      <w:szCs w:val="21"/>
    </w:rPr>
  </w:style>
  <w:style w:type="paragraph" w:customStyle="1" w:styleId="26">
    <w:name w:val="p23"/>
    <w:basedOn w:val="1"/>
    <w:qFormat/>
    <w:uiPriority w:val="0"/>
    <w:pPr>
      <w:widowControl/>
    </w:pPr>
    <w:rPr>
      <w:kern w:val="0"/>
      <w:szCs w:val="21"/>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0">
    <w:name w:val="BodyText"/>
    <w:basedOn w:val="1"/>
    <w:qFormat/>
    <w:uiPriority w:val="0"/>
    <w:pPr>
      <w:spacing w:after="120"/>
    </w:pPr>
    <w:rPr>
      <w:rFonts w:ascii="Calibri" w:hAnsi="Calibri"/>
    </w:rPr>
  </w:style>
  <w:style w:type="paragraph" w:customStyle="1" w:styleId="31">
    <w:name w:val="H2"/>
    <w:basedOn w:val="5"/>
    <w:next w:val="1"/>
    <w:qFormat/>
    <w:uiPriority w:val="0"/>
    <w:pPr>
      <w:keepNext w:val="0"/>
      <w:keepLines w:val="0"/>
      <w:spacing w:before="0" w:after="0" w:line="360" w:lineRule="auto"/>
      <w:jc w:val="center"/>
    </w:pPr>
    <w:rPr>
      <w:rFonts w:ascii="宋体" w:hAnsi="宋体" w:cs="Arial"/>
      <w:color w:val="000000"/>
      <w:sz w:val="21"/>
      <w:szCs w:val="21"/>
    </w:rPr>
  </w:style>
  <w:style w:type="paragraph" w:customStyle="1" w:styleId="32">
    <w:name w:val="GW-正文"/>
    <w:basedOn w:val="1"/>
    <w:qFormat/>
    <w:uiPriority w:val="0"/>
    <w:pPr>
      <w:spacing w:line="360" w:lineRule="auto"/>
      <w:ind w:firstLine="200" w:firstLineChars="200"/>
      <w:contextualSpacing/>
    </w:pPr>
    <w:rPr>
      <w:szCs w:val="24"/>
    </w:rPr>
  </w:style>
  <w:style w:type="character" w:customStyle="1" w:styleId="33">
    <w:name w:val="fontstyle01"/>
    <w:qFormat/>
    <w:uiPriority w:val="0"/>
    <w:rPr>
      <w:rFonts w:hint="eastAsia" w:ascii="宋体" w:hAnsi="宋体" w:eastAsia="宋体"/>
      <w:color w:val="000000"/>
      <w:sz w:val="24"/>
      <w:szCs w:val="24"/>
    </w:rPr>
  </w:style>
  <w:style w:type="character" w:customStyle="1" w:styleId="34">
    <w:name w:val="目录 3 Char"/>
    <w:link w:val="9"/>
    <w:qFormat/>
    <w:uiPriority w:val="0"/>
  </w:style>
  <w:style w:type="character" w:customStyle="1" w:styleId="35">
    <w:name w:val="标题 3 Char"/>
    <w:link w:val="5"/>
    <w:qFormat/>
    <w:uiPriority w:val="0"/>
    <w:rPr>
      <w:b/>
      <w:bCs/>
      <w:sz w:val="32"/>
      <w:szCs w:val="32"/>
    </w:rPr>
  </w:style>
  <w:style w:type="character" w:customStyle="1" w:styleId="36">
    <w:name w:val="标题 2 Char"/>
    <w:link w:val="4"/>
    <w:qFormat/>
    <w:uiPriority w:val="0"/>
    <w:rPr>
      <w:rFonts w:ascii="Arial" w:hAnsi="Arial" w:eastAsia="黑体"/>
      <w:b/>
      <w:bCs/>
      <w:sz w:val="32"/>
      <w:szCs w:val="32"/>
    </w:rPr>
  </w:style>
  <w:style w:type="character" w:customStyle="1" w:styleId="37">
    <w:name w:val="font12"/>
    <w:basedOn w:val="19"/>
    <w:qFormat/>
    <w:uiPriority w:val="0"/>
    <w:rPr>
      <w:rFonts w:ascii="Wingdings 2" w:hAnsi="Wingdings 2" w:eastAsia="Wingdings 2" w:cs="Wingdings 2"/>
      <w:color w:val="000000"/>
      <w:sz w:val="20"/>
      <w:szCs w:val="20"/>
      <w:u w:val="none"/>
    </w:rPr>
  </w:style>
  <w:style w:type="character" w:customStyle="1" w:styleId="38">
    <w:name w:val="font71"/>
    <w:basedOn w:val="19"/>
    <w:qFormat/>
    <w:uiPriority w:val="0"/>
    <w:rPr>
      <w:rFonts w:hint="eastAsia" w:ascii="微软雅黑" w:hAnsi="微软雅黑" w:eastAsia="微软雅黑" w:cs="微软雅黑"/>
      <w:color w:val="000000"/>
      <w:sz w:val="20"/>
      <w:szCs w:val="20"/>
      <w:u w:val="none"/>
    </w:rPr>
  </w:style>
  <w:style w:type="character" w:customStyle="1" w:styleId="39">
    <w:name w:val="font01"/>
    <w:basedOn w:val="19"/>
    <w:qFormat/>
    <w:uiPriority w:val="0"/>
    <w:rPr>
      <w:rFonts w:hint="default" w:ascii="Wingdings 2" w:hAnsi="Wingdings 2" w:eastAsia="Wingdings 2" w:cs="Wingdings 2"/>
      <w:color w:val="000000"/>
      <w:sz w:val="20"/>
      <w:szCs w:val="20"/>
      <w:u w:val="none"/>
    </w:rPr>
  </w:style>
  <w:style w:type="character" w:customStyle="1" w:styleId="40">
    <w:name w:val="font81"/>
    <w:basedOn w:val="19"/>
    <w:qFormat/>
    <w:uiPriority w:val="0"/>
    <w:rPr>
      <w:rFonts w:hint="eastAsia" w:ascii="宋体" w:hAnsi="宋体" w:eastAsia="宋体" w:cs="宋体"/>
      <w:color w:val="000000"/>
      <w:sz w:val="20"/>
      <w:szCs w:val="20"/>
      <w:u w:val="none"/>
    </w:rPr>
  </w:style>
  <w:style w:type="character" w:customStyle="1" w:styleId="41">
    <w:name w:val="标题 1 Char"/>
    <w:link w:val="3"/>
    <w:qFormat/>
    <w:uiPriority w:val="0"/>
    <w:rPr>
      <w:b/>
      <w:kern w:val="44"/>
      <w:sz w:val="44"/>
    </w:rPr>
  </w:style>
  <w:style w:type="character" w:customStyle="1" w:styleId="42">
    <w:name w:val="批注框文本 Char"/>
    <w:basedOn w:val="19"/>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5664</Words>
  <Characters>6566</Characters>
  <Lines>60</Lines>
  <Paragraphs>16</Paragraphs>
  <TotalTime>7</TotalTime>
  <ScaleCrop>false</ScaleCrop>
  <LinksUpToDate>false</LinksUpToDate>
  <CharactersWithSpaces>7594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2022-04-19T00:32:00Z</dcterms:created>
  <dc:creator>HSLX</dc:creator>
  <cp:lastModifiedBy>Administrator</cp:lastModifiedBy>
  <cp:lastPrinted>2022-04-19T03:41:00Z</cp:lastPrinted>
  <dcterms:modified xsi:type="dcterms:W3CDTF">2022-04-19T08:05:04Z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03FF4691AD744E74B24F60E4D4A1DC87</vt:lpwstr>
  </property>
</Properties>
</file>