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27020">
      <w:pPr>
        <w:rPr>
          <w:rFonts w:hint="eastAsia" w:ascii="华文中宋" w:hAnsi="华文中宋" w:eastAsia="华文中宋"/>
          <w:b/>
          <w:sz w:val="32"/>
          <w:szCs w:val="32"/>
        </w:rPr>
      </w:pPr>
    </w:p>
    <w:p w14:paraId="2AD1431D"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黄山市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统计局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本级</w:t>
      </w:r>
      <w:r>
        <w:rPr>
          <w:rFonts w:hint="eastAsia" w:ascii="华文中宋" w:hAnsi="华文中宋" w:eastAsia="华文中宋"/>
          <w:b/>
          <w:sz w:val="36"/>
          <w:szCs w:val="36"/>
          <w:lang w:val="en" w:eastAsia="zh-CN"/>
        </w:rPr>
        <w:t>2026</w:t>
      </w:r>
      <w:r>
        <w:rPr>
          <w:rFonts w:hint="eastAsia" w:ascii="华文中宋" w:hAnsi="华文中宋" w:eastAsia="华文中宋"/>
          <w:b/>
          <w:sz w:val="36"/>
          <w:szCs w:val="36"/>
        </w:rPr>
        <w:t>年一般公共预算</w:t>
      </w:r>
    </w:p>
    <w:p w14:paraId="69674A73"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“三公”经费预算</w:t>
      </w:r>
      <w:bookmarkStart w:id="0" w:name="_GoBack"/>
      <w:bookmarkEnd w:id="0"/>
    </w:p>
    <w:p w14:paraId="403AE94C">
      <w:pPr>
        <w:rPr>
          <w:rFonts w:hint="eastAsia" w:ascii="宋体" w:hAnsi="宋体"/>
          <w:sz w:val="6"/>
          <w:szCs w:val="32"/>
        </w:rPr>
      </w:pPr>
    </w:p>
    <w:p w14:paraId="29D0A53B">
      <w:pPr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  <w:lang w:val="en" w:eastAsia="zh-CN"/>
        </w:rPr>
        <w:t>2026</w:t>
      </w:r>
      <w:r>
        <w:rPr>
          <w:rFonts w:hint="eastAsia" w:ascii="黑体" w:hAnsi="黑体" w:eastAsia="黑体"/>
          <w:sz w:val="32"/>
          <w:szCs w:val="32"/>
        </w:rPr>
        <w:t>年一般公共预算“三公”经费支出预算表</w:t>
      </w:r>
    </w:p>
    <w:p w14:paraId="41D0BAC0">
      <w:pPr>
        <w:adjustRightInd w:val="0"/>
        <w:snapToGrid w:val="0"/>
        <w:spacing w:line="360" w:lineRule="auto"/>
        <w:ind w:firstLine="411" w:firstLineChars="196"/>
        <w:jc w:val="right"/>
        <w:rPr>
          <w:rStyle w:val="9"/>
          <w:rFonts w:ascii="宋体" w:hAnsi="宋体"/>
          <w:b w:val="0"/>
          <w:bCs w:val="0"/>
          <w:szCs w:val="21"/>
        </w:rPr>
      </w:pPr>
      <w:r>
        <w:rPr>
          <w:rStyle w:val="9"/>
          <w:rFonts w:hint="eastAsia" w:ascii="宋体" w:hAnsi="宋体"/>
          <w:b w:val="0"/>
          <w:bCs w:val="0"/>
          <w:szCs w:val="21"/>
        </w:rPr>
        <w:t xml:space="preserve">      单位：万元</w:t>
      </w:r>
    </w:p>
    <w:tbl>
      <w:tblPr>
        <w:tblStyle w:val="7"/>
        <w:tblW w:w="0" w:type="auto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843"/>
        <w:gridCol w:w="851"/>
        <w:gridCol w:w="1718"/>
        <w:gridCol w:w="1825"/>
        <w:gridCol w:w="993"/>
      </w:tblGrid>
      <w:tr w14:paraId="04BE3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0" w:hRule="atLeast"/>
        </w:trPr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32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“三公”经费合计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E825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因公出国（境）费</w:t>
            </w: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B1F5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公务用车购置及运行费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E3EEAB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公务</w:t>
            </w:r>
          </w:p>
          <w:p w14:paraId="3771966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接待费</w:t>
            </w:r>
          </w:p>
        </w:tc>
      </w:tr>
      <w:tr w14:paraId="2E948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55" w:hRule="atLeast"/>
        </w:trPr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1626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A607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130B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小计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B9AF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公务用车购置费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DF0C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公务用车运行费</w:t>
            </w: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C6EA2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14:paraId="3EFFE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193F9">
            <w:pPr>
              <w:widowControl/>
              <w:ind w:firstLine="330" w:firstLineChars="150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2.60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011B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8DF1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2D794">
            <w:pPr>
              <w:widowControl/>
              <w:ind w:firstLine="110" w:firstLineChars="5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55AAC">
            <w:pPr>
              <w:widowControl/>
              <w:ind w:firstLine="110" w:firstLineChars="5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9B88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2.60</w:t>
            </w:r>
          </w:p>
        </w:tc>
      </w:tr>
    </w:tbl>
    <w:p w14:paraId="1E0096EE">
      <w:pPr>
        <w:spacing w:line="580" w:lineRule="exact"/>
        <w:outlineLvl w:val="0"/>
        <w:rPr>
          <w:rFonts w:hint="eastAsia" w:ascii="黑体" w:hAnsi="黑体" w:eastAsia="黑体"/>
          <w:sz w:val="32"/>
          <w:szCs w:val="32"/>
        </w:rPr>
      </w:pPr>
    </w:p>
    <w:p w14:paraId="25493D4C">
      <w:pPr>
        <w:spacing w:line="540" w:lineRule="exact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  <w:lang w:val="en" w:eastAsia="zh-CN"/>
        </w:rPr>
        <w:t>2026</w:t>
      </w:r>
      <w:r>
        <w:rPr>
          <w:rFonts w:hint="eastAsia" w:ascii="黑体" w:hAnsi="黑体" w:eastAsia="黑体"/>
          <w:sz w:val="32"/>
          <w:szCs w:val="32"/>
        </w:rPr>
        <w:t>年一般公共预算“三公”经费支出预算情况说明</w:t>
      </w:r>
    </w:p>
    <w:p w14:paraId="3B50A547">
      <w:pPr>
        <w:adjustRightInd w:val="0"/>
        <w:snapToGrid w:val="0"/>
        <w:spacing w:line="54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黄山市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统计局本级</w:t>
      </w:r>
      <w:r>
        <w:rPr>
          <w:rFonts w:hint="eastAsia" w:ascii="仿宋_GB2312" w:hAnsi="仿宋" w:eastAsia="仿宋_GB2312"/>
          <w:sz w:val="32"/>
          <w:szCs w:val="32"/>
          <w:lang w:val="en" w:eastAsia="zh-CN"/>
        </w:rPr>
        <w:t>2026</w:t>
      </w:r>
      <w:r>
        <w:rPr>
          <w:rFonts w:hint="eastAsia" w:ascii="仿宋_GB2312" w:hAnsi="仿宋" w:eastAsia="仿宋_GB2312"/>
          <w:sz w:val="32"/>
          <w:szCs w:val="32"/>
        </w:rPr>
        <w:t>年一般公共预算“三公”经费支出预算为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2.60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比</w:t>
      </w:r>
      <w:r>
        <w:rPr>
          <w:rFonts w:hint="eastAsia" w:ascii="仿宋_GB2312" w:hAnsi="仿宋" w:eastAsia="仿宋_GB2312"/>
          <w:sz w:val="32"/>
          <w:szCs w:val="32"/>
          <w:lang w:val="en"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减少0.03万元，下降1.14%</w:t>
      </w:r>
      <w:r>
        <w:rPr>
          <w:rFonts w:hint="eastAsia" w:ascii="仿宋_GB2312" w:hAnsi="仿宋" w:eastAsia="仿宋_GB2312"/>
          <w:sz w:val="32"/>
          <w:szCs w:val="32"/>
        </w:rPr>
        <w:t>。其中：因公出国（境）费支出预算为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万元，公务接待费支出预算为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2.60</w:t>
      </w:r>
      <w:r>
        <w:rPr>
          <w:rFonts w:hint="eastAsia" w:ascii="仿宋_GB2312" w:hAnsi="仿宋" w:eastAsia="仿宋_GB2312"/>
          <w:sz w:val="32"/>
          <w:szCs w:val="32"/>
        </w:rPr>
        <w:t>万元，公务用车购置及运行费支出预算为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万元。具体情况如下：</w:t>
      </w:r>
    </w:p>
    <w:p w14:paraId="147CB31E">
      <w:pPr>
        <w:pStyle w:val="6"/>
        <w:adjustRightInd w:val="0"/>
        <w:snapToGrid w:val="0"/>
        <w:spacing w:before="0" w:beforeAutospacing="0" w:after="0" w:afterAutospacing="0" w:line="540" w:lineRule="exact"/>
        <w:ind w:firstLine="643" w:firstLineChars="200"/>
        <w:rPr>
          <w:rFonts w:ascii="仿宋_GB2312" w:hAnsi="仿宋" w:eastAsia="仿宋_GB2312" w:cs="Times New Roman"/>
          <w:kern w:val="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（一）因公出国（境）费</w:t>
      </w:r>
      <w:r>
        <w:rPr>
          <w:rFonts w:hint="eastAsia" w:ascii="仿宋_GB2312" w:hAnsi="仿宋" w:eastAsia="仿宋_GB2312"/>
          <w:sz w:val="32"/>
          <w:szCs w:val="32"/>
        </w:rPr>
        <w:t>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万元,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与</w:t>
      </w:r>
      <w:r>
        <w:rPr>
          <w:rFonts w:hint="eastAsia" w:ascii="仿宋_GB2312" w:hAnsi="仿宋" w:eastAsia="仿宋_GB2312"/>
          <w:sz w:val="32"/>
          <w:szCs w:val="32"/>
          <w:lang w:val="en"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持平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持平</w:t>
      </w:r>
      <w:r>
        <w:rPr>
          <w:rFonts w:hint="eastAsia" w:ascii="仿宋_GB2312" w:hAnsi="仿宋" w:eastAsia="仿宋_GB2312"/>
          <w:sz w:val="32"/>
          <w:szCs w:val="32"/>
        </w:rPr>
        <w:t>原因主要是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近两年本单位无出国计划安排</w:t>
      </w:r>
      <w:r>
        <w:rPr>
          <w:rFonts w:hint="eastAsia" w:ascii="仿宋_GB2312" w:hAnsi="仿宋" w:eastAsia="仿宋_GB2312"/>
          <w:sz w:val="32"/>
          <w:szCs w:val="32"/>
        </w:rPr>
        <w:t>。需要说明的是，该项经费根据外办批准的因公临时出国（境）计划，年初预算统一安排到市外办，不安排到部门，由市外办统筹安排并由市外办集中公开。该项经费预算根据批准的因公临时出国（境）计划，按照规定标准安排。经费使用严格执行《党政机关厉行节约反对浪费条例》和《黄山市市直党政机关因公临时出国经费管理办法》相关规定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。</w:t>
      </w:r>
    </w:p>
    <w:p w14:paraId="390337A1">
      <w:pPr>
        <w:pStyle w:val="13"/>
        <w:ind w:firstLine="643"/>
        <w:rPr>
          <w:rFonts w:hint="eastAsia"/>
        </w:rPr>
      </w:pPr>
      <w:r>
        <w:rPr>
          <w:rFonts w:hint="eastAsia" w:ascii="仿宋_GB2312" w:hAnsi="仿宋"/>
          <w:b/>
        </w:rPr>
        <w:t>（二）公务用车购置及运行费</w:t>
      </w:r>
      <w:r>
        <w:rPr>
          <w:rFonts w:hint="eastAsia" w:ascii="仿宋_GB2312" w:hAnsi="仿宋"/>
        </w:rPr>
        <w:t>支出预算</w:t>
      </w:r>
      <w:r>
        <w:rPr>
          <w:rFonts w:hint="eastAsia" w:ascii="仿宋_GB2312" w:hAnsi="仿宋"/>
          <w:lang w:val="en-US" w:eastAsia="zh-CN"/>
        </w:rPr>
        <w:t>0</w:t>
      </w:r>
      <w:r>
        <w:rPr>
          <w:rFonts w:hint="eastAsia" w:ascii="仿宋_GB2312" w:hAnsi="仿宋"/>
        </w:rPr>
        <w:t>万元，</w:t>
      </w:r>
      <w:r>
        <w:rPr>
          <w:rFonts w:hint="eastAsia" w:ascii="仿宋_GB2312" w:hAnsi="仿宋"/>
          <w:lang w:val="en-US" w:eastAsia="zh-CN"/>
        </w:rPr>
        <w:t>与</w:t>
      </w:r>
      <w:r>
        <w:rPr>
          <w:rFonts w:hint="eastAsia" w:ascii="仿宋_GB2312" w:hAnsi="仿宋"/>
          <w:lang w:val="en" w:eastAsia="zh-CN"/>
        </w:rPr>
        <w:t>2025</w:t>
      </w:r>
      <w:r>
        <w:rPr>
          <w:rFonts w:hint="eastAsia" w:ascii="仿宋_GB2312" w:hAnsi="仿宋"/>
        </w:rPr>
        <w:t>年预算</w:t>
      </w:r>
      <w:r>
        <w:rPr>
          <w:rFonts w:hint="eastAsia" w:ascii="仿宋_GB2312" w:hAnsi="仿宋"/>
          <w:lang w:val="en-US" w:eastAsia="zh-CN"/>
        </w:rPr>
        <w:t>持平</w:t>
      </w:r>
      <w:r>
        <w:rPr>
          <w:rFonts w:hint="eastAsia" w:ascii="仿宋_GB2312" w:hAnsi="仿宋"/>
        </w:rPr>
        <w:t>。其中：公务用车运行费</w:t>
      </w:r>
      <w:r>
        <w:rPr>
          <w:rFonts w:hint="eastAsia" w:ascii="仿宋_GB2312" w:hAnsi="仿宋"/>
          <w:lang w:val="en-US" w:eastAsia="zh-CN"/>
        </w:rPr>
        <w:t>0</w:t>
      </w:r>
      <w:r>
        <w:rPr>
          <w:rFonts w:hint="eastAsia" w:ascii="仿宋_GB2312" w:hAnsi="仿宋"/>
        </w:rPr>
        <w:t>万元，</w:t>
      </w:r>
      <w:r>
        <w:rPr>
          <w:rFonts w:hint="eastAsia" w:ascii="仿宋_GB2312" w:hAnsi="仿宋"/>
          <w:lang w:val="en-US" w:eastAsia="zh-CN"/>
        </w:rPr>
        <w:t>与</w:t>
      </w:r>
      <w:r>
        <w:rPr>
          <w:rFonts w:hint="eastAsia" w:ascii="仿宋_GB2312" w:hAnsi="仿宋"/>
          <w:lang w:val="en" w:eastAsia="zh-CN"/>
        </w:rPr>
        <w:t>2025</w:t>
      </w:r>
      <w:r>
        <w:rPr>
          <w:rFonts w:hint="eastAsia" w:ascii="仿宋_GB2312" w:hAnsi="仿宋"/>
        </w:rPr>
        <w:t>年预算</w:t>
      </w:r>
      <w:r>
        <w:rPr>
          <w:rFonts w:hint="eastAsia" w:ascii="仿宋_GB2312" w:hAnsi="仿宋"/>
          <w:lang w:val="en-US" w:eastAsia="zh-CN"/>
        </w:rPr>
        <w:t>持平</w:t>
      </w:r>
      <w:r>
        <w:rPr>
          <w:rFonts w:hint="eastAsia" w:ascii="仿宋_GB2312" w:hAnsi="仿宋"/>
        </w:rPr>
        <w:t>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持平</w:t>
      </w:r>
      <w:r>
        <w:rPr>
          <w:rFonts w:hint="eastAsia" w:ascii="仿宋_GB2312" w:hAnsi="仿宋"/>
        </w:rPr>
        <w:t>原因主要是</w:t>
      </w:r>
      <w:r>
        <w:rPr>
          <w:rFonts w:hint="eastAsia"/>
          <w:lang w:val="en-US" w:eastAsia="zh-CN"/>
        </w:rPr>
        <w:t>2025年、2026年均未安排公务用车运行经费</w:t>
      </w:r>
      <w:r>
        <w:rPr>
          <w:rFonts w:hint="eastAsia" w:ascii="仿宋_GB2312" w:hAnsi="仿宋"/>
        </w:rPr>
        <w:t>；公务用车购置费</w:t>
      </w:r>
      <w:r>
        <w:rPr>
          <w:rFonts w:hint="eastAsia" w:ascii="仿宋_GB2312" w:hAnsi="仿宋"/>
          <w:lang w:val="en-US" w:eastAsia="zh-CN"/>
        </w:rPr>
        <w:t>0</w:t>
      </w:r>
      <w:r>
        <w:rPr>
          <w:rFonts w:hint="eastAsia" w:ascii="仿宋_GB2312" w:hAnsi="仿宋"/>
        </w:rPr>
        <w:t>万元，</w:t>
      </w:r>
      <w:r>
        <w:rPr>
          <w:rFonts w:hint="eastAsia" w:ascii="仿宋_GB2312" w:hAnsi="仿宋"/>
          <w:lang w:val="en-US" w:eastAsia="zh-CN"/>
        </w:rPr>
        <w:t>与</w:t>
      </w:r>
      <w:r>
        <w:rPr>
          <w:rFonts w:hint="eastAsia" w:ascii="仿宋_GB2312" w:hAnsi="仿宋"/>
          <w:lang w:val="en" w:eastAsia="zh-CN"/>
        </w:rPr>
        <w:t>2025</w:t>
      </w:r>
      <w:r>
        <w:rPr>
          <w:rFonts w:hint="eastAsia" w:ascii="仿宋_GB2312" w:hAnsi="仿宋"/>
        </w:rPr>
        <w:t>年预算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持平</w:t>
      </w:r>
      <w:r>
        <w:rPr>
          <w:rFonts w:hint="eastAsia" w:ascii="仿宋_GB2312" w:hAnsi="仿宋"/>
        </w:rPr>
        <w:t>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持平</w:t>
      </w:r>
      <w:r>
        <w:rPr>
          <w:rFonts w:hint="eastAsia" w:ascii="仿宋_GB2312" w:hAnsi="仿宋"/>
        </w:rPr>
        <w:t>原因主要是</w:t>
      </w:r>
      <w:r>
        <w:rPr>
          <w:rFonts w:hint="eastAsia"/>
          <w:lang w:val="en-US" w:eastAsia="zh-CN"/>
        </w:rPr>
        <w:t>2025年、2026年均未安排公务用车购置费</w:t>
      </w:r>
      <w:r>
        <w:rPr>
          <w:rFonts w:hint="eastAsia" w:ascii="仿宋_GB2312" w:hAnsi="仿宋"/>
        </w:rPr>
        <w:t>。经费使用严格按照中央、省和市有关公务用车配备使用管理制度执行。</w:t>
      </w:r>
    </w:p>
    <w:p w14:paraId="5F1FDCA9">
      <w:pPr>
        <w:pStyle w:val="13"/>
        <w:ind w:firstLine="643"/>
      </w:pPr>
      <w:r>
        <w:rPr>
          <w:rFonts w:hint="eastAsia" w:ascii="仿宋_GB2312" w:hAnsi="仿宋"/>
          <w:b/>
        </w:rPr>
        <w:t>（三）公务接待费</w:t>
      </w:r>
      <w:r>
        <w:rPr>
          <w:rFonts w:hint="eastAsia" w:ascii="仿宋_GB2312" w:hAnsi="仿宋"/>
        </w:rPr>
        <w:t>支出预算</w:t>
      </w:r>
      <w:r>
        <w:rPr>
          <w:rFonts w:hint="eastAsia" w:ascii="仿宋_GB2312" w:hAnsi="仿宋"/>
          <w:lang w:val="en-US" w:eastAsia="zh-CN"/>
        </w:rPr>
        <w:t>2.60</w:t>
      </w:r>
      <w:r>
        <w:rPr>
          <w:rFonts w:hint="eastAsia" w:ascii="仿宋_GB2312" w:hAnsi="仿宋"/>
        </w:rPr>
        <w:t>万元，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比</w:t>
      </w:r>
      <w:r>
        <w:rPr>
          <w:rFonts w:hint="eastAsia" w:ascii="仿宋_GB2312" w:hAnsi="仿宋" w:eastAsia="仿宋_GB2312"/>
          <w:sz w:val="32"/>
          <w:szCs w:val="32"/>
          <w:lang w:val="en"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减少0.03万元，下降1.14%</w:t>
      </w:r>
      <w:r>
        <w:rPr>
          <w:rFonts w:hint="eastAsia" w:ascii="仿宋_GB2312" w:hAnsi="仿宋"/>
        </w:rPr>
        <w:t>，</w:t>
      </w:r>
      <w:r>
        <w:rPr>
          <w:rFonts w:hint="eastAsia" w:ascii="仿宋_GB2312" w:hAnsi="仿宋"/>
          <w:lang w:val="en-US" w:eastAsia="zh-CN"/>
        </w:rPr>
        <w:t>下降</w:t>
      </w:r>
      <w:r>
        <w:rPr>
          <w:rFonts w:hint="eastAsia" w:ascii="仿宋_GB2312" w:hAnsi="仿宋"/>
        </w:rPr>
        <w:t>原因主要是</w:t>
      </w:r>
      <w:r>
        <w:rPr>
          <w:rFonts w:hint="eastAsia" w:ascii="仿宋_GB2312" w:hAnsi="仿宋"/>
          <w:lang w:val="en-US" w:eastAsia="zh-CN"/>
        </w:rPr>
        <w:t>厉行节约，压减公务接待费支出</w:t>
      </w:r>
      <w:r>
        <w:rPr>
          <w:rFonts w:hint="eastAsia" w:ascii="仿宋_GB2312" w:hAnsi="仿宋"/>
        </w:rPr>
        <w:t>。该项经费主要用于</w:t>
      </w:r>
      <w:r>
        <w:t>经审批的接待上级视察调研和检查指导、市委工作部署、外市考察交流以及基层业务往来等公务活动支出</w:t>
      </w:r>
      <w:r>
        <w:rPr>
          <w:rFonts w:hint="eastAsia" w:ascii="仿宋_GB2312" w:hAnsi="仿宋"/>
        </w:rPr>
        <w:t>。</w:t>
      </w:r>
      <w:r>
        <w:t>经费使用安排积极贯彻落实中央八项规定,严格执行《党政机关厉行节约反对浪费条例》和《黄山市</w:t>
      </w:r>
      <w:r>
        <w:rPr>
          <w:rFonts w:hint="eastAsia"/>
          <w:lang w:val="en-US" w:eastAsia="zh-CN"/>
        </w:rPr>
        <w:t>党政机关国内公务接待管理细则</w:t>
      </w:r>
      <w:r>
        <w:t>》等相关规定</w:t>
      </w:r>
      <w:r>
        <w:rPr>
          <w:rFonts w:hint="eastAsia"/>
        </w:rPr>
        <w:t>。</w:t>
      </w:r>
    </w:p>
    <w:p w14:paraId="2AE8DD15">
      <w:pPr>
        <w:pStyle w:val="6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rPr>
          <w:rFonts w:hint="eastAsia" w:ascii="仿宋_GB2312" w:eastAsia="仿宋_GB2312"/>
          <w:color w:val="FF000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393CF6">
    <w:pPr>
      <w:pStyle w:val="4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  <w:lang/>
      </w:rPr>
      <w:t>1</w:t>
    </w:r>
    <w:r>
      <w:fldChar w:fldCharType="end"/>
    </w:r>
  </w:p>
  <w:p w14:paraId="19927654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EE688">
    <w:pPr>
      <w:pStyle w:val="4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7A7CEC45"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zZDQ2YjVlOGQ2ZmM5NjVhNzZlY2FiOTk0YTliZWYifQ=="/>
  </w:docVars>
  <w:rsids>
    <w:rsidRoot w:val="00613303"/>
    <w:rsid w:val="00007A90"/>
    <w:rsid w:val="000130CE"/>
    <w:rsid w:val="0002757D"/>
    <w:rsid w:val="0008063C"/>
    <w:rsid w:val="00087432"/>
    <w:rsid w:val="00094708"/>
    <w:rsid w:val="000A3684"/>
    <w:rsid w:val="000B1350"/>
    <w:rsid w:val="000E1B2E"/>
    <w:rsid w:val="000F105B"/>
    <w:rsid w:val="001014C4"/>
    <w:rsid w:val="00116345"/>
    <w:rsid w:val="00120C58"/>
    <w:rsid w:val="00161C8A"/>
    <w:rsid w:val="00166F86"/>
    <w:rsid w:val="001B102E"/>
    <w:rsid w:val="001C6FA5"/>
    <w:rsid w:val="0024544B"/>
    <w:rsid w:val="00250486"/>
    <w:rsid w:val="00254171"/>
    <w:rsid w:val="002541F6"/>
    <w:rsid w:val="0026609D"/>
    <w:rsid w:val="00274FF1"/>
    <w:rsid w:val="00284149"/>
    <w:rsid w:val="002B4538"/>
    <w:rsid w:val="002D1C05"/>
    <w:rsid w:val="002D4387"/>
    <w:rsid w:val="002D5320"/>
    <w:rsid w:val="002E008F"/>
    <w:rsid w:val="002F37BE"/>
    <w:rsid w:val="00323BB0"/>
    <w:rsid w:val="00362C19"/>
    <w:rsid w:val="0037184F"/>
    <w:rsid w:val="00377C18"/>
    <w:rsid w:val="003815D7"/>
    <w:rsid w:val="003A5C2F"/>
    <w:rsid w:val="003A6571"/>
    <w:rsid w:val="003F00BC"/>
    <w:rsid w:val="00401B39"/>
    <w:rsid w:val="00421095"/>
    <w:rsid w:val="0042256A"/>
    <w:rsid w:val="0045642A"/>
    <w:rsid w:val="00470A90"/>
    <w:rsid w:val="00481CC2"/>
    <w:rsid w:val="004948AA"/>
    <w:rsid w:val="004A5BAE"/>
    <w:rsid w:val="004D530D"/>
    <w:rsid w:val="005026B4"/>
    <w:rsid w:val="00553F40"/>
    <w:rsid w:val="005669DB"/>
    <w:rsid w:val="005835AF"/>
    <w:rsid w:val="0058632A"/>
    <w:rsid w:val="00592AE7"/>
    <w:rsid w:val="00593699"/>
    <w:rsid w:val="00596209"/>
    <w:rsid w:val="00597526"/>
    <w:rsid w:val="005A111E"/>
    <w:rsid w:val="005B1181"/>
    <w:rsid w:val="005D0098"/>
    <w:rsid w:val="005D457A"/>
    <w:rsid w:val="005F1A13"/>
    <w:rsid w:val="00613303"/>
    <w:rsid w:val="00652344"/>
    <w:rsid w:val="0065442C"/>
    <w:rsid w:val="006A15F8"/>
    <w:rsid w:val="006A4576"/>
    <w:rsid w:val="006A56BF"/>
    <w:rsid w:val="006C5CDA"/>
    <w:rsid w:val="006E7CEE"/>
    <w:rsid w:val="00707B6C"/>
    <w:rsid w:val="007104B6"/>
    <w:rsid w:val="00722C62"/>
    <w:rsid w:val="00773903"/>
    <w:rsid w:val="00776111"/>
    <w:rsid w:val="00776D3D"/>
    <w:rsid w:val="007872B7"/>
    <w:rsid w:val="007910CD"/>
    <w:rsid w:val="00797758"/>
    <w:rsid w:val="007A66E3"/>
    <w:rsid w:val="007B58DC"/>
    <w:rsid w:val="007C2413"/>
    <w:rsid w:val="007D0C03"/>
    <w:rsid w:val="007F1805"/>
    <w:rsid w:val="007F4C7F"/>
    <w:rsid w:val="007F4E14"/>
    <w:rsid w:val="0083559A"/>
    <w:rsid w:val="008420EC"/>
    <w:rsid w:val="0085768C"/>
    <w:rsid w:val="008701C8"/>
    <w:rsid w:val="00871052"/>
    <w:rsid w:val="008960D6"/>
    <w:rsid w:val="008A77B4"/>
    <w:rsid w:val="008B18E1"/>
    <w:rsid w:val="008C48F2"/>
    <w:rsid w:val="008D303D"/>
    <w:rsid w:val="008E2371"/>
    <w:rsid w:val="009015CF"/>
    <w:rsid w:val="00920E85"/>
    <w:rsid w:val="00992C83"/>
    <w:rsid w:val="009A6AB0"/>
    <w:rsid w:val="009E1B02"/>
    <w:rsid w:val="009F1054"/>
    <w:rsid w:val="00A02978"/>
    <w:rsid w:val="00A02CCE"/>
    <w:rsid w:val="00A219EE"/>
    <w:rsid w:val="00A4367B"/>
    <w:rsid w:val="00A83D5C"/>
    <w:rsid w:val="00A87574"/>
    <w:rsid w:val="00A94372"/>
    <w:rsid w:val="00AB5AE3"/>
    <w:rsid w:val="00AE53B2"/>
    <w:rsid w:val="00B0574A"/>
    <w:rsid w:val="00B30EAE"/>
    <w:rsid w:val="00B508C0"/>
    <w:rsid w:val="00B80094"/>
    <w:rsid w:val="00BD1A91"/>
    <w:rsid w:val="00BE6DA5"/>
    <w:rsid w:val="00C11D41"/>
    <w:rsid w:val="00C2063E"/>
    <w:rsid w:val="00C33FDA"/>
    <w:rsid w:val="00C34B66"/>
    <w:rsid w:val="00C83F16"/>
    <w:rsid w:val="00C8793A"/>
    <w:rsid w:val="00C92567"/>
    <w:rsid w:val="00CA0D84"/>
    <w:rsid w:val="00CA6961"/>
    <w:rsid w:val="00CB2D8A"/>
    <w:rsid w:val="00CB3AC7"/>
    <w:rsid w:val="00CE4F04"/>
    <w:rsid w:val="00D27634"/>
    <w:rsid w:val="00D50CC8"/>
    <w:rsid w:val="00D67D47"/>
    <w:rsid w:val="00DA2FE2"/>
    <w:rsid w:val="00DA60BC"/>
    <w:rsid w:val="00DB09E9"/>
    <w:rsid w:val="00DD3646"/>
    <w:rsid w:val="00E05EDA"/>
    <w:rsid w:val="00E065A8"/>
    <w:rsid w:val="00E20A28"/>
    <w:rsid w:val="00E30E1F"/>
    <w:rsid w:val="00E44A11"/>
    <w:rsid w:val="00E465A9"/>
    <w:rsid w:val="00E6116A"/>
    <w:rsid w:val="00E93E77"/>
    <w:rsid w:val="00F0132E"/>
    <w:rsid w:val="00F01971"/>
    <w:rsid w:val="00F11F26"/>
    <w:rsid w:val="00F20611"/>
    <w:rsid w:val="00F44496"/>
    <w:rsid w:val="00F46C1F"/>
    <w:rsid w:val="00F92172"/>
    <w:rsid w:val="00FB2FF8"/>
    <w:rsid w:val="00FD030B"/>
    <w:rsid w:val="03D02674"/>
    <w:rsid w:val="0F475DF2"/>
    <w:rsid w:val="13241649"/>
    <w:rsid w:val="132A7F3F"/>
    <w:rsid w:val="284252FD"/>
    <w:rsid w:val="30D67C52"/>
    <w:rsid w:val="366F6D8F"/>
    <w:rsid w:val="39016C0D"/>
    <w:rsid w:val="473B6A94"/>
    <w:rsid w:val="53214144"/>
    <w:rsid w:val="5FFF4C61"/>
    <w:rsid w:val="6E2D00AC"/>
    <w:rsid w:val="74B158E5"/>
    <w:rsid w:val="7CB67C94"/>
    <w:rsid w:val="7CEE1924"/>
    <w:rsid w:val="7D4232AD"/>
    <w:rsid w:val="DFEF6103"/>
    <w:rsid w:val="FFFFC5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qFormat/>
    <w:uiPriority w:val="0"/>
    <w:rPr>
      <w:b/>
      <w:bCs/>
    </w:rPr>
  </w:style>
  <w:style w:type="character" w:styleId="10">
    <w:name w:val="page number"/>
    <w:basedOn w:val="8"/>
    <w:uiPriority w:val="0"/>
  </w:style>
  <w:style w:type="character" w:customStyle="1" w:styleId="11">
    <w:name w:val="页脚 Char"/>
    <w:link w:val="4"/>
    <w:semiHidden/>
    <w:uiPriority w:val="99"/>
    <w:rPr>
      <w:sz w:val="18"/>
      <w:szCs w:val="18"/>
    </w:rPr>
  </w:style>
  <w:style w:type="character" w:customStyle="1" w:styleId="12">
    <w:name w:val="页眉 Char"/>
    <w:link w:val="5"/>
    <w:semiHidden/>
    <w:uiPriority w:val="99"/>
    <w:rPr>
      <w:sz w:val="18"/>
      <w:szCs w:val="18"/>
    </w:rPr>
  </w:style>
  <w:style w:type="paragraph" w:customStyle="1" w:styleId="13">
    <w:name w:val="正文样式"/>
    <w:basedOn w:val="6"/>
    <w:uiPriority w:val="0"/>
    <w:pPr>
      <w:spacing w:before="0" w:beforeAutospacing="0" w:after="0" w:afterAutospacing="0" w:line="560" w:lineRule="exact"/>
      <w:ind w:firstLine="64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753</Words>
  <Characters>824</Characters>
  <Lines>7</Lines>
  <Paragraphs>2</Paragraphs>
  <TotalTime>0</TotalTime>
  <ScaleCrop>false</ScaleCrop>
  <LinksUpToDate>false</LinksUpToDate>
  <CharactersWithSpaces>831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2015-02-27T11:04:00Z</dcterms:created>
  <dc:creator>q</dc:creator>
  <cp:lastModifiedBy>春光明媚的姑娘</cp:lastModifiedBy>
  <cp:lastPrinted>2018-02-02T11:15:00Z</cp:lastPrinted>
  <dcterms:modified xsi:type="dcterms:W3CDTF">2026-02-11T08:23:24Z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KSOTemplateDocerSaveRecord">
    <vt:lpwstr>eyJoZGlkIjoiZTE3NjM1MDFiNGY2M2NlZmQ1ZDA2NjM2YjI0NzZhMmEiLCJ1c2VySWQiOiIyNzA4NDg5OTUifQ==</vt:lpwstr>
  </property>
  <property fmtid="{D5CDD505-2E9C-101B-9397-08002B2CF9AE}" pid="4" name="ICV">
    <vt:lpwstr>F5FFD9A7C7654B5A8B2DEC168DE5658E_13</vt:lpwstr>
  </property>
</Properties>
</file>